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BDD91" w14:textId="77777777" w:rsidR="000452EC" w:rsidRPr="006F5F4D" w:rsidRDefault="00980774" w:rsidP="0054574B">
      <w:pPr>
        <w:tabs>
          <w:tab w:val="left" w:pos="284"/>
        </w:tabs>
        <w:spacing w:after="0"/>
        <w:jc w:val="center"/>
        <w:rPr>
          <w:rFonts w:ascii="Arial" w:hAnsi="Arial" w:cs="Arial"/>
          <w:b/>
          <w:bCs/>
        </w:rPr>
      </w:pPr>
      <w:r w:rsidRPr="006F5F4D">
        <w:rPr>
          <w:rFonts w:ascii="Arial" w:hAnsi="Arial" w:cs="Arial"/>
          <w:b/>
          <w:bCs/>
        </w:rPr>
        <w:t xml:space="preserve">AMC 20-20 </w:t>
      </w:r>
      <w:r w:rsidR="000452EC" w:rsidRPr="006F5F4D">
        <w:rPr>
          <w:rFonts w:ascii="Arial" w:hAnsi="Arial" w:cs="Arial"/>
          <w:b/>
          <w:bCs/>
        </w:rPr>
        <w:t>A</w:t>
      </w:r>
      <w:r w:rsidRPr="006F5F4D">
        <w:rPr>
          <w:rFonts w:ascii="Arial" w:hAnsi="Arial" w:cs="Arial"/>
          <w:b/>
          <w:bCs/>
        </w:rPr>
        <w:t>bbreviations</w:t>
      </w:r>
      <w:r w:rsidR="000452EC" w:rsidRPr="006F5F4D">
        <w:rPr>
          <w:rFonts w:ascii="Arial" w:hAnsi="Arial" w:cs="Arial"/>
          <w:b/>
          <w:bCs/>
        </w:rPr>
        <w:t xml:space="preserve"> &amp; Definitions</w:t>
      </w:r>
    </w:p>
    <w:p w14:paraId="3A6CFC6F" w14:textId="77777777" w:rsidR="000452EC" w:rsidRPr="006F5F4D" w:rsidRDefault="000452EC" w:rsidP="0054574B">
      <w:pPr>
        <w:tabs>
          <w:tab w:val="left" w:pos="284"/>
        </w:tabs>
        <w:spacing w:after="0"/>
        <w:rPr>
          <w:rFonts w:ascii="Arial" w:hAnsi="Arial" w:cs="Arial"/>
        </w:rPr>
      </w:pPr>
    </w:p>
    <w:p w14:paraId="52A573F1" w14:textId="10110C4D" w:rsidR="000452EC" w:rsidRPr="006F5F4D" w:rsidRDefault="000452EC" w:rsidP="0054574B">
      <w:pPr>
        <w:tabs>
          <w:tab w:val="left" w:pos="284"/>
        </w:tabs>
        <w:spacing w:after="0"/>
        <w:rPr>
          <w:rFonts w:ascii="Arial" w:hAnsi="Arial" w:cs="Arial"/>
        </w:rPr>
      </w:pPr>
      <w:r w:rsidRPr="006F5F4D">
        <w:rPr>
          <w:rFonts w:ascii="Arial" w:hAnsi="Arial" w:cs="Arial"/>
        </w:rPr>
        <w:t xml:space="preserve">AAWG Airworthiness Assurance Working Group </w:t>
      </w:r>
    </w:p>
    <w:p w14:paraId="305DB89F" w14:textId="77777777" w:rsidR="000452EC" w:rsidRPr="006F5F4D" w:rsidRDefault="000452EC" w:rsidP="0054574B">
      <w:pPr>
        <w:tabs>
          <w:tab w:val="left" w:pos="284"/>
        </w:tabs>
        <w:spacing w:after="0"/>
        <w:rPr>
          <w:rFonts w:ascii="Arial" w:hAnsi="Arial" w:cs="Arial"/>
        </w:rPr>
      </w:pPr>
      <w:r w:rsidRPr="006F5F4D">
        <w:rPr>
          <w:rFonts w:ascii="Arial" w:hAnsi="Arial" w:cs="Arial"/>
        </w:rPr>
        <w:t xml:space="preserve">AC </w:t>
      </w:r>
      <w:r w:rsidRPr="006F5F4D">
        <w:rPr>
          <w:rFonts w:ascii="Arial" w:hAnsi="Arial" w:cs="Arial"/>
        </w:rPr>
        <w:tab/>
        <w:t xml:space="preserve">Advisory Circular </w:t>
      </w:r>
    </w:p>
    <w:p w14:paraId="16807DF6" w14:textId="77777777" w:rsidR="000452EC" w:rsidRPr="006F5F4D" w:rsidRDefault="000452EC" w:rsidP="0054574B">
      <w:pPr>
        <w:tabs>
          <w:tab w:val="left" w:pos="284"/>
        </w:tabs>
        <w:spacing w:after="0"/>
        <w:rPr>
          <w:rFonts w:ascii="Arial" w:hAnsi="Arial" w:cs="Arial"/>
        </w:rPr>
      </w:pPr>
      <w:r w:rsidRPr="006F5F4D">
        <w:rPr>
          <w:rFonts w:ascii="Arial" w:hAnsi="Arial" w:cs="Arial"/>
        </w:rPr>
        <w:t xml:space="preserve">AD </w:t>
      </w:r>
      <w:r w:rsidRPr="006F5F4D">
        <w:rPr>
          <w:rFonts w:ascii="Arial" w:hAnsi="Arial" w:cs="Arial"/>
        </w:rPr>
        <w:tab/>
        <w:t xml:space="preserve">Airworthiness Directive </w:t>
      </w:r>
    </w:p>
    <w:p w14:paraId="5A6D03CF" w14:textId="77777777" w:rsidR="000452EC" w:rsidRPr="006F5F4D" w:rsidRDefault="000452EC" w:rsidP="0054574B">
      <w:pPr>
        <w:tabs>
          <w:tab w:val="left" w:pos="284"/>
        </w:tabs>
        <w:spacing w:after="0"/>
        <w:rPr>
          <w:rFonts w:ascii="Arial" w:hAnsi="Arial" w:cs="Arial"/>
        </w:rPr>
      </w:pPr>
      <w:r w:rsidRPr="006F5F4D">
        <w:rPr>
          <w:rFonts w:ascii="Arial" w:hAnsi="Arial" w:cs="Arial"/>
        </w:rPr>
        <w:t xml:space="preserve">ALS </w:t>
      </w:r>
      <w:r w:rsidRPr="006F5F4D">
        <w:rPr>
          <w:rFonts w:ascii="Arial" w:hAnsi="Arial" w:cs="Arial"/>
        </w:rPr>
        <w:tab/>
        <w:t xml:space="preserve">Airworthiness Limitations Section </w:t>
      </w:r>
    </w:p>
    <w:p w14:paraId="2337F3F1" w14:textId="77777777" w:rsidR="000452EC" w:rsidRPr="006F5F4D" w:rsidRDefault="000452EC" w:rsidP="0054574B">
      <w:pPr>
        <w:tabs>
          <w:tab w:val="left" w:pos="284"/>
        </w:tabs>
        <w:spacing w:after="0"/>
        <w:rPr>
          <w:rFonts w:ascii="Arial" w:hAnsi="Arial" w:cs="Arial"/>
        </w:rPr>
      </w:pPr>
      <w:r w:rsidRPr="006F5F4D">
        <w:rPr>
          <w:rFonts w:ascii="Arial" w:hAnsi="Arial" w:cs="Arial"/>
        </w:rPr>
        <w:t xml:space="preserve">AMC </w:t>
      </w:r>
      <w:r w:rsidRPr="006F5F4D">
        <w:rPr>
          <w:rFonts w:ascii="Arial" w:hAnsi="Arial" w:cs="Arial"/>
        </w:rPr>
        <w:tab/>
        <w:t xml:space="preserve">Acceptable Means of Compliance </w:t>
      </w:r>
    </w:p>
    <w:p w14:paraId="349632ED" w14:textId="77777777" w:rsidR="000452EC" w:rsidRPr="006F5F4D" w:rsidRDefault="000452EC" w:rsidP="0054574B">
      <w:pPr>
        <w:tabs>
          <w:tab w:val="left" w:pos="284"/>
        </w:tabs>
        <w:spacing w:after="0"/>
        <w:rPr>
          <w:rFonts w:ascii="Arial" w:hAnsi="Arial" w:cs="Arial"/>
        </w:rPr>
      </w:pPr>
      <w:r w:rsidRPr="006F5F4D">
        <w:rPr>
          <w:rFonts w:ascii="Arial" w:hAnsi="Arial" w:cs="Arial"/>
        </w:rPr>
        <w:t xml:space="preserve">ARAC </w:t>
      </w:r>
      <w:r w:rsidRPr="006F5F4D">
        <w:rPr>
          <w:rFonts w:ascii="Arial" w:hAnsi="Arial" w:cs="Arial"/>
        </w:rPr>
        <w:tab/>
        <w:t xml:space="preserve">Aviation Rulemaking Advisory Committee </w:t>
      </w:r>
    </w:p>
    <w:p w14:paraId="012C87CA" w14:textId="77777777" w:rsidR="000452EC" w:rsidRPr="006F5F4D" w:rsidRDefault="000452EC" w:rsidP="0054574B">
      <w:pPr>
        <w:tabs>
          <w:tab w:val="left" w:pos="284"/>
        </w:tabs>
        <w:spacing w:after="0"/>
        <w:rPr>
          <w:rFonts w:ascii="Arial" w:hAnsi="Arial" w:cs="Arial"/>
        </w:rPr>
      </w:pPr>
      <w:r w:rsidRPr="006F5F4D">
        <w:rPr>
          <w:rFonts w:ascii="Arial" w:hAnsi="Arial" w:cs="Arial"/>
        </w:rPr>
        <w:t xml:space="preserve">BZI </w:t>
      </w:r>
      <w:r w:rsidRPr="006F5F4D">
        <w:rPr>
          <w:rFonts w:ascii="Arial" w:hAnsi="Arial" w:cs="Arial"/>
        </w:rPr>
        <w:tab/>
        <w:t xml:space="preserve">Baseline Zonal Inspection </w:t>
      </w:r>
    </w:p>
    <w:p w14:paraId="2462141F" w14:textId="77777777" w:rsidR="000452EC" w:rsidRPr="006F5F4D" w:rsidRDefault="000452EC" w:rsidP="0054574B">
      <w:pPr>
        <w:tabs>
          <w:tab w:val="left" w:pos="284"/>
        </w:tabs>
        <w:spacing w:after="0"/>
        <w:rPr>
          <w:rFonts w:ascii="Arial" w:hAnsi="Arial" w:cs="Arial"/>
        </w:rPr>
      </w:pPr>
      <w:r w:rsidRPr="006F5F4D">
        <w:rPr>
          <w:rFonts w:ascii="Arial" w:hAnsi="Arial" w:cs="Arial"/>
        </w:rPr>
        <w:t xml:space="preserve">CPCP </w:t>
      </w:r>
      <w:r w:rsidRPr="006F5F4D">
        <w:rPr>
          <w:rFonts w:ascii="Arial" w:hAnsi="Arial" w:cs="Arial"/>
        </w:rPr>
        <w:tab/>
        <w:t xml:space="preserve">Corrosion Prevention and Control Programme </w:t>
      </w:r>
    </w:p>
    <w:p w14:paraId="61AAA488" w14:textId="49862461" w:rsidR="000452EC" w:rsidRPr="006F5F4D" w:rsidRDefault="000452EC" w:rsidP="0054574B">
      <w:pPr>
        <w:tabs>
          <w:tab w:val="left" w:pos="284"/>
        </w:tabs>
        <w:spacing w:after="0"/>
        <w:rPr>
          <w:rFonts w:ascii="Arial" w:hAnsi="Arial" w:cs="Arial"/>
        </w:rPr>
      </w:pPr>
      <w:proofErr w:type="gramStart"/>
      <w:r w:rsidRPr="006F5F4D">
        <w:rPr>
          <w:rFonts w:ascii="Arial" w:hAnsi="Arial" w:cs="Arial"/>
        </w:rPr>
        <w:t xml:space="preserve">CS </w:t>
      </w:r>
      <w:r w:rsidRPr="006F5F4D">
        <w:rPr>
          <w:rFonts w:ascii="Arial" w:hAnsi="Arial" w:cs="Arial"/>
        </w:rPr>
        <w:t xml:space="preserve"> </w:t>
      </w:r>
      <w:r w:rsidRPr="006F5F4D">
        <w:rPr>
          <w:rFonts w:ascii="Arial" w:hAnsi="Arial" w:cs="Arial"/>
        </w:rPr>
        <w:tab/>
      </w:r>
      <w:proofErr w:type="gramEnd"/>
      <w:r w:rsidRPr="006F5F4D">
        <w:rPr>
          <w:rFonts w:ascii="Arial" w:hAnsi="Arial" w:cs="Arial"/>
        </w:rPr>
        <w:t>Certification Specification</w:t>
      </w:r>
    </w:p>
    <w:p w14:paraId="6AD86702" w14:textId="63859CC4" w:rsidR="000452EC" w:rsidRPr="006F5F4D" w:rsidRDefault="000452EC" w:rsidP="0054574B">
      <w:pPr>
        <w:tabs>
          <w:tab w:val="left" w:pos="284"/>
        </w:tabs>
        <w:spacing w:after="0"/>
        <w:rPr>
          <w:rFonts w:ascii="Arial" w:hAnsi="Arial" w:cs="Arial"/>
        </w:rPr>
      </w:pPr>
      <w:r w:rsidRPr="006F5F4D">
        <w:rPr>
          <w:rFonts w:ascii="Arial" w:hAnsi="Arial" w:cs="Arial"/>
        </w:rPr>
        <w:t xml:space="preserve">DAH </w:t>
      </w:r>
      <w:r w:rsidRPr="006F5F4D">
        <w:rPr>
          <w:rFonts w:ascii="Arial" w:hAnsi="Arial" w:cs="Arial"/>
        </w:rPr>
        <w:tab/>
        <w:t xml:space="preserve">Design Approval Holder </w:t>
      </w:r>
    </w:p>
    <w:p w14:paraId="6C922A46" w14:textId="48B4E79B" w:rsidR="0082243D" w:rsidRPr="000A450C" w:rsidRDefault="0082243D" w:rsidP="0054574B">
      <w:pPr>
        <w:tabs>
          <w:tab w:val="left" w:pos="284"/>
        </w:tabs>
        <w:autoSpaceDE w:val="0"/>
        <w:autoSpaceDN w:val="0"/>
        <w:adjustRightInd w:val="0"/>
        <w:spacing w:after="0" w:line="240" w:lineRule="auto"/>
        <w:ind w:left="720" w:hanging="720"/>
        <w:rPr>
          <w:rFonts w:ascii="Arial" w:hAnsi="Arial" w:cs="Arial"/>
          <w:color w:val="000000"/>
        </w:rPr>
      </w:pPr>
      <w:r w:rsidRPr="006F5F4D">
        <w:rPr>
          <w:rFonts w:ascii="Arial" w:hAnsi="Arial" w:cs="Arial"/>
          <w:color w:val="000000"/>
        </w:rPr>
        <w:t xml:space="preserve">DTD </w:t>
      </w:r>
      <w:r w:rsidRPr="006F5F4D">
        <w:rPr>
          <w:rFonts w:ascii="Arial" w:hAnsi="Arial" w:cs="Arial"/>
          <w:color w:val="000000"/>
        </w:rPr>
        <w:tab/>
      </w:r>
      <w:r w:rsidRPr="000A450C">
        <w:rPr>
          <w:rFonts w:ascii="Arial" w:hAnsi="Arial" w:cs="Arial"/>
          <w:color w:val="000000"/>
        </w:rPr>
        <w:t xml:space="preserve">Damage Tolerance Data are damage tolerance evaluation (DTE) documentation and the damage tolerance inspections (DTIs). </w:t>
      </w:r>
    </w:p>
    <w:p w14:paraId="3E6CB5D1" w14:textId="5C73ACF0" w:rsidR="0082243D" w:rsidRPr="000A450C" w:rsidRDefault="0082243D" w:rsidP="0054574B">
      <w:pPr>
        <w:tabs>
          <w:tab w:val="left" w:pos="284"/>
        </w:tabs>
        <w:autoSpaceDE w:val="0"/>
        <w:autoSpaceDN w:val="0"/>
        <w:adjustRightInd w:val="0"/>
        <w:spacing w:after="0" w:line="240" w:lineRule="auto"/>
        <w:ind w:left="720" w:hanging="720"/>
        <w:rPr>
          <w:rFonts w:ascii="Arial" w:hAnsi="Arial" w:cs="Arial"/>
          <w:color w:val="000000"/>
        </w:rPr>
      </w:pPr>
      <w:r w:rsidRPr="006F5F4D">
        <w:rPr>
          <w:rFonts w:ascii="Arial" w:hAnsi="Arial" w:cs="Arial"/>
          <w:color w:val="000000"/>
        </w:rPr>
        <w:t>DTE</w:t>
      </w:r>
      <w:r w:rsidRPr="006F5F4D">
        <w:rPr>
          <w:rFonts w:ascii="Arial" w:hAnsi="Arial" w:cs="Arial"/>
          <w:color w:val="000000"/>
        </w:rPr>
        <w:tab/>
        <w:t xml:space="preserve"> </w:t>
      </w:r>
      <w:r w:rsidRPr="000A450C">
        <w:rPr>
          <w:rFonts w:ascii="Arial" w:hAnsi="Arial" w:cs="Arial"/>
          <w:color w:val="000000"/>
        </w:rPr>
        <w:t>Damage Tolerance</w:t>
      </w:r>
      <w:r w:rsidRPr="000A450C">
        <w:rPr>
          <w:rFonts w:ascii="Arial" w:hAnsi="Arial" w:cs="Arial"/>
          <w:b/>
          <w:bCs/>
          <w:color w:val="000000"/>
        </w:rPr>
        <w:t xml:space="preserve"> </w:t>
      </w:r>
      <w:r w:rsidRPr="000A450C">
        <w:rPr>
          <w:rFonts w:ascii="Arial" w:hAnsi="Arial" w:cs="Arial"/>
          <w:color w:val="000000"/>
        </w:rPr>
        <w:t>Evaluation</w:t>
      </w:r>
      <w:r w:rsidRPr="000A450C">
        <w:rPr>
          <w:rFonts w:ascii="Arial" w:hAnsi="Arial" w:cs="Arial"/>
          <w:b/>
          <w:bCs/>
          <w:color w:val="000000"/>
        </w:rPr>
        <w:t xml:space="preserve"> </w:t>
      </w:r>
      <w:r w:rsidRPr="000A450C">
        <w:rPr>
          <w:rFonts w:ascii="Arial" w:hAnsi="Arial" w:cs="Arial"/>
          <w:color w:val="000000"/>
        </w:rPr>
        <w:t xml:space="preserve">is a process that leads to a determination of maintenance actions necessary to detect or preclude fatigue cracking that could contribute to a catastrophic failure. As applied to repairs and modifications, a DTE includes the evaluation of the repair or modification and the fatigue critical structure affected by the repair or modification. The process utilises the damage tolerance procedures as described in CS-25 AMC 25.571. </w:t>
      </w:r>
    </w:p>
    <w:p w14:paraId="6B87EC76" w14:textId="5CBE6706" w:rsidR="0082243D" w:rsidRPr="000A450C" w:rsidRDefault="0082243D" w:rsidP="0054574B">
      <w:pPr>
        <w:tabs>
          <w:tab w:val="left" w:pos="284"/>
        </w:tabs>
        <w:autoSpaceDE w:val="0"/>
        <w:autoSpaceDN w:val="0"/>
        <w:adjustRightInd w:val="0"/>
        <w:spacing w:after="0" w:line="240" w:lineRule="auto"/>
        <w:ind w:left="720" w:hanging="720"/>
        <w:rPr>
          <w:rFonts w:ascii="Arial" w:hAnsi="Arial" w:cs="Arial"/>
          <w:color w:val="000000"/>
        </w:rPr>
      </w:pPr>
      <w:proofErr w:type="gramStart"/>
      <w:r w:rsidRPr="006F5F4D">
        <w:rPr>
          <w:rFonts w:ascii="Arial" w:hAnsi="Arial" w:cs="Arial"/>
          <w:color w:val="000000"/>
        </w:rPr>
        <w:t>DTI,s</w:t>
      </w:r>
      <w:proofErr w:type="gramEnd"/>
      <w:r w:rsidRPr="006F5F4D">
        <w:rPr>
          <w:rFonts w:ascii="Arial" w:hAnsi="Arial" w:cs="Arial"/>
          <w:b/>
          <w:bCs/>
          <w:color w:val="000000"/>
        </w:rPr>
        <w:t xml:space="preserve"> </w:t>
      </w:r>
      <w:r w:rsidRPr="006F5F4D">
        <w:rPr>
          <w:rFonts w:ascii="Arial" w:hAnsi="Arial" w:cs="Arial"/>
          <w:b/>
          <w:bCs/>
          <w:color w:val="000000"/>
        </w:rPr>
        <w:tab/>
      </w:r>
      <w:r w:rsidRPr="000A450C">
        <w:rPr>
          <w:rFonts w:ascii="Arial" w:hAnsi="Arial" w:cs="Arial"/>
          <w:color w:val="000000"/>
        </w:rPr>
        <w:t>Damage Tolerance Inspections</w:t>
      </w:r>
      <w:r w:rsidRPr="000A450C">
        <w:rPr>
          <w:rFonts w:ascii="Arial" w:hAnsi="Arial" w:cs="Arial"/>
          <w:b/>
          <w:bCs/>
          <w:color w:val="000000"/>
        </w:rPr>
        <w:t xml:space="preserve">  </w:t>
      </w:r>
      <w:r w:rsidRPr="000A450C">
        <w:rPr>
          <w:rFonts w:ascii="Arial" w:hAnsi="Arial" w:cs="Arial"/>
          <w:color w:val="000000"/>
        </w:rPr>
        <w:t xml:space="preserve">are the inspections developed as a result of a DTE. A DTI includes the areas to be inspected, the inspection method, the inspection procedures, including acceptance and rejection criteria, the threshold, and any repetitive intervals associated with those inspections. The DTIs may specify a time limit when a repair or modification needs to be replaced or modified. If the DTE concludes that DT-based supplemental structural inspections are not necessary, the DTI documentation should include a statement that the normal zonal inspection programme is sufficient. </w:t>
      </w:r>
    </w:p>
    <w:p w14:paraId="0AF496AA" w14:textId="77777777" w:rsidR="000452EC" w:rsidRPr="006F5F4D" w:rsidRDefault="000452EC" w:rsidP="0054574B">
      <w:pPr>
        <w:tabs>
          <w:tab w:val="left" w:pos="284"/>
        </w:tabs>
        <w:spacing w:after="0"/>
        <w:rPr>
          <w:rFonts w:ascii="Arial" w:hAnsi="Arial" w:cs="Arial"/>
        </w:rPr>
      </w:pPr>
      <w:r w:rsidRPr="006F5F4D">
        <w:rPr>
          <w:rFonts w:ascii="Arial" w:hAnsi="Arial" w:cs="Arial"/>
        </w:rPr>
        <w:t xml:space="preserve">DSD </w:t>
      </w:r>
      <w:r w:rsidRPr="006F5F4D">
        <w:rPr>
          <w:rFonts w:ascii="Arial" w:hAnsi="Arial" w:cs="Arial"/>
        </w:rPr>
        <w:tab/>
        <w:t xml:space="preserve">Discrete Source Damage </w:t>
      </w:r>
    </w:p>
    <w:p w14:paraId="21CB61F2" w14:textId="152660E1" w:rsidR="00D269CF" w:rsidRPr="006F5F4D" w:rsidRDefault="000452EC" w:rsidP="0054574B">
      <w:pPr>
        <w:pStyle w:val="NormalWeb"/>
        <w:shd w:val="clear" w:color="auto" w:fill="FFFFFF"/>
        <w:tabs>
          <w:tab w:val="left" w:pos="284"/>
        </w:tabs>
        <w:spacing w:before="0" w:beforeAutospacing="0" w:after="0" w:afterAutospacing="0"/>
        <w:ind w:left="720" w:hanging="720"/>
        <w:rPr>
          <w:rFonts w:ascii="Arial" w:hAnsi="Arial" w:cs="Arial"/>
          <w:sz w:val="22"/>
          <w:szCs w:val="22"/>
        </w:rPr>
      </w:pPr>
      <w:r w:rsidRPr="006F5F4D">
        <w:rPr>
          <w:rFonts w:ascii="Arial" w:hAnsi="Arial" w:cs="Arial"/>
          <w:sz w:val="22"/>
          <w:szCs w:val="22"/>
        </w:rPr>
        <w:t xml:space="preserve">DSG </w:t>
      </w:r>
      <w:r w:rsidRPr="006F5F4D">
        <w:rPr>
          <w:rFonts w:ascii="Arial" w:hAnsi="Arial" w:cs="Arial"/>
          <w:sz w:val="22"/>
          <w:szCs w:val="22"/>
        </w:rPr>
        <w:tab/>
        <w:t xml:space="preserve">Design Service Goal </w:t>
      </w:r>
      <w:r w:rsidR="00D269CF" w:rsidRPr="006F5F4D">
        <w:rPr>
          <w:rFonts w:ascii="Arial" w:hAnsi="Arial" w:cs="Arial"/>
          <w:sz w:val="22"/>
          <w:szCs w:val="22"/>
        </w:rPr>
        <w:t xml:space="preserve">is the </w:t>
      </w:r>
      <w:proofErr w:type="gramStart"/>
      <w:r w:rsidR="00D269CF" w:rsidRPr="006F5F4D">
        <w:rPr>
          <w:rFonts w:ascii="Arial" w:hAnsi="Arial" w:cs="Arial"/>
          <w:sz w:val="22"/>
          <w:szCs w:val="22"/>
        </w:rPr>
        <w:t>period of time</w:t>
      </w:r>
      <w:proofErr w:type="gramEnd"/>
      <w:r w:rsidR="00D269CF" w:rsidRPr="006F5F4D">
        <w:rPr>
          <w:rFonts w:ascii="Arial" w:hAnsi="Arial" w:cs="Arial"/>
          <w:sz w:val="22"/>
          <w:szCs w:val="22"/>
        </w:rPr>
        <w:t xml:space="preserve"> (in flight cycles/hours) established at design and/or certification during which the principal structure will be reasonably free from significant cracking including widespread fatigue damage.</w:t>
      </w:r>
    </w:p>
    <w:p w14:paraId="3A38E528" w14:textId="7C5F42E5" w:rsidR="000452EC" w:rsidRPr="006F5F4D" w:rsidRDefault="000452EC" w:rsidP="0054574B">
      <w:pPr>
        <w:tabs>
          <w:tab w:val="left" w:pos="284"/>
        </w:tabs>
        <w:spacing w:after="0"/>
        <w:rPr>
          <w:rFonts w:ascii="Arial" w:hAnsi="Arial" w:cs="Arial"/>
        </w:rPr>
      </w:pPr>
      <w:proofErr w:type="gramStart"/>
      <w:r w:rsidRPr="006F5F4D">
        <w:rPr>
          <w:rFonts w:ascii="Arial" w:hAnsi="Arial" w:cs="Arial"/>
        </w:rPr>
        <w:t xml:space="preserve">EAAWG </w:t>
      </w:r>
      <w:r w:rsidRPr="006F5F4D">
        <w:rPr>
          <w:rFonts w:ascii="Arial" w:hAnsi="Arial" w:cs="Arial"/>
        </w:rPr>
        <w:t xml:space="preserve"> </w:t>
      </w:r>
      <w:r w:rsidRPr="006F5F4D">
        <w:rPr>
          <w:rFonts w:ascii="Arial" w:hAnsi="Arial" w:cs="Arial"/>
        </w:rPr>
        <w:t>European</w:t>
      </w:r>
      <w:proofErr w:type="gramEnd"/>
      <w:r w:rsidRPr="006F5F4D">
        <w:rPr>
          <w:rFonts w:ascii="Arial" w:hAnsi="Arial" w:cs="Arial"/>
        </w:rPr>
        <w:t xml:space="preserve"> Ageing Aircraft Working Group </w:t>
      </w:r>
    </w:p>
    <w:p w14:paraId="33BC131D" w14:textId="77777777" w:rsidR="000452EC" w:rsidRPr="006F5F4D" w:rsidRDefault="000452EC" w:rsidP="0054574B">
      <w:pPr>
        <w:tabs>
          <w:tab w:val="left" w:pos="284"/>
        </w:tabs>
        <w:spacing w:after="0"/>
        <w:rPr>
          <w:rFonts w:ascii="Arial" w:hAnsi="Arial" w:cs="Arial"/>
        </w:rPr>
      </w:pPr>
      <w:r w:rsidRPr="006F5F4D">
        <w:rPr>
          <w:rFonts w:ascii="Arial" w:hAnsi="Arial" w:cs="Arial"/>
        </w:rPr>
        <w:t xml:space="preserve">EASA </w:t>
      </w:r>
      <w:r w:rsidRPr="006F5F4D">
        <w:rPr>
          <w:rFonts w:ascii="Arial" w:hAnsi="Arial" w:cs="Arial"/>
        </w:rPr>
        <w:tab/>
        <w:t xml:space="preserve">European Aviation Safety Agency </w:t>
      </w:r>
    </w:p>
    <w:p w14:paraId="5BE34AE9" w14:textId="52AB64B5" w:rsidR="00473112" w:rsidRPr="006F5F4D" w:rsidRDefault="000452EC" w:rsidP="0054574B">
      <w:pPr>
        <w:tabs>
          <w:tab w:val="left" w:pos="284"/>
        </w:tabs>
        <w:spacing w:after="0"/>
        <w:ind w:left="720" w:hanging="720"/>
        <w:rPr>
          <w:rFonts w:ascii="Arial" w:hAnsi="Arial" w:cs="Arial"/>
        </w:rPr>
      </w:pPr>
      <w:r w:rsidRPr="006F5F4D">
        <w:rPr>
          <w:rFonts w:ascii="Arial" w:hAnsi="Arial" w:cs="Arial"/>
        </w:rPr>
        <w:t xml:space="preserve">ESG </w:t>
      </w:r>
      <w:r w:rsidRPr="006F5F4D">
        <w:rPr>
          <w:rFonts w:ascii="Arial" w:hAnsi="Arial" w:cs="Arial"/>
        </w:rPr>
        <w:tab/>
        <w:t xml:space="preserve">Extended Service Goal </w:t>
      </w:r>
      <w:r w:rsidR="00473112" w:rsidRPr="006F5F4D">
        <w:rPr>
          <w:rFonts w:ascii="Arial" w:hAnsi="Arial" w:cs="Arial"/>
        </w:rPr>
        <w:t xml:space="preserve">- </w:t>
      </w:r>
      <w:r w:rsidR="00473112" w:rsidRPr="006F5F4D">
        <w:rPr>
          <w:rFonts w:ascii="Arial" w:hAnsi="Arial" w:cs="Arial"/>
        </w:rPr>
        <w:t>is an adjustment to the design service goal established by service experience, analysis, and/or test during which the principal structure will be reasonably free from significant cracking including widespread fatigue damage.</w:t>
      </w:r>
    </w:p>
    <w:p w14:paraId="2005D141" w14:textId="77777777" w:rsidR="000452EC" w:rsidRPr="006F5F4D" w:rsidRDefault="000452EC" w:rsidP="0054574B">
      <w:pPr>
        <w:tabs>
          <w:tab w:val="left" w:pos="284"/>
        </w:tabs>
        <w:spacing w:after="0"/>
        <w:rPr>
          <w:rFonts w:ascii="Arial" w:hAnsi="Arial" w:cs="Arial"/>
        </w:rPr>
      </w:pPr>
      <w:r w:rsidRPr="006F5F4D">
        <w:rPr>
          <w:rFonts w:ascii="Arial" w:hAnsi="Arial" w:cs="Arial"/>
        </w:rPr>
        <w:t xml:space="preserve">FAA </w:t>
      </w:r>
      <w:r w:rsidRPr="006F5F4D">
        <w:rPr>
          <w:rFonts w:ascii="Arial" w:hAnsi="Arial" w:cs="Arial"/>
        </w:rPr>
        <w:tab/>
        <w:t xml:space="preserve">Federal Aviation Administration </w:t>
      </w:r>
    </w:p>
    <w:p w14:paraId="1A395CD1" w14:textId="664524C3" w:rsidR="000452EC" w:rsidRPr="006F5F4D" w:rsidRDefault="000452EC" w:rsidP="0054574B">
      <w:pPr>
        <w:tabs>
          <w:tab w:val="left" w:pos="284"/>
        </w:tabs>
        <w:spacing w:after="0"/>
        <w:rPr>
          <w:rFonts w:ascii="Arial" w:hAnsi="Arial" w:cs="Arial"/>
        </w:rPr>
      </w:pPr>
      <w:r w:rsidRPr="006F5F4D">
        <w:rPr>
          <w:rFonts w:ascii="Arial" w:hAnsi="Arial" w:cs="Arial"/>
        </w:rPr>
        <w:t xml:space="preserve">FAR </w:t>
      </w:r>
      <w:r w:rsidRPr="006F5F4D">
        <w:rPr>
          <w:rFonts w:ascii="Arial" w:hAnsi="Arial" w:cs="Arial"/>
        </w:rPr>
        <w:t xml:space="preserve">  </w:t>
      </w:r>
      <w:r w:rsidRPr="006F5F4D">
        <w:rPr>
          <w:rFonts w:ascii="Arial" w:hAnsi="Arial" w:cs="Arial"/>
        </w:rPr>
        <w:tab/>
      </w:r>
      <w:r w:rsidRPr="006F5F4D">
        <w:rPr>
          <w:rFonts w:ascii="Arial" w:hAnsi="Arial" w:cs="Arial"/>
        </w:rPr>
        <w:t>Federal Aviation Regulation</w:t>
      </w:r>
    </w:p>
    <w:p w14:paraId="3EA69C2E" w14:textId="54649E7F" w:rsidR="00473112" w:rsidRPr="000A450C" w:rsidRDefault="000452EC" w:rsidP="0054574B">
      <w:pPr>
        <w:tabs>
          <w:tab w:val="left" w:pos="284"/>
        </w:tabs>
        <w:spacing w:after="0"/>
        <w:ind w:left="720" w:hanging="720"/>
        <w:rPr>
          <w:rFonts w:ascii="Arial" w:hAnsi="Arial" w:cs="Arial"/>
          <w:color w:val="000000"/>
        </w:rPr>
      </w:pPr>
      <w:proofErr w:type="gramStart"/>
      <w:r w:rsidRPr="006F5F4D">
        <w:rPr>
          <w:rFonts w:ascii="Arial" w:hAnsi="Arial" w:cs="Arial"/>
        </w:rPr>
        <w:t xml:space="preserve">FCBS </w:t>
      </w:r>
      <w:r w:rsidRPr="006F5F4D">
        <w:rPr>
          <w:rFonts w:ascii="Arial" w:hAnsi="Arial" w:cs="Arial"/>
        </w:rPr>
        <w:t xml:space="preserve"> </w:t>
      </w:r>
      <w:r w:rsidR="00473112" w:rsidRPr="006F5F4D">
        <w:rPr>
          <w:rFonts w:ascii="Arial" w:hAnsi="Arial" w:cs="Arial"/>
        </w:rPr>
        <w:tab/>
      </w:r>
      <w:proofErr w:type="gramEnd"/>
      <w:r w:rsidRPr="006F5F4D">
        <w:rPr>
          <w:rFonts w:ascii="Arial" w:hAnsi="Arial" w:cs="Arial"/>
        </w:rPr>
        <w:t xml:space="preserve">Fatigue Critical Baseline Structure </w:t>
      </w:r>
      <w:r w:rsidR="00473112" w:rsidRPr="000A450C">
        <w:rPr>
          <w:rFonts w:ascii="Arial" w:hAnsi="Arial" w:cs="Arial"/>
          <w:color w:val="000000"/>
        </w:rPr>
        <w:t xml:space="preserve">is the baseline structure of the aircraft that is classified as fatigue critical structure. </w:t>
      </w:r>
    </w:p>
    <w:p w14:paraId="206EB267" w14:textId="27F96390" w:rsidR="00D269CF" w:rsidRPr="006F5F4D" w:rsidRDefault="000452EC" w:rsidP="0054574B">
      <w:pPr>
        <w:pStyle w:val="NormalWeb"/>
        <w:shd w:val="clear" w:color="auto" w:fill="FFFFFF"/>
        <w:tabs>
          <w:tab w:val="left" w:pos="284"/>
        </w:tabs>
        <w:spacing w:before="0" w:beforeAutospacing="0" w:after="0" w:afterAutospacing="0"/>
        <w:ind w:left="720" w:hanging="720"/>
        <w:rPr>
          <w:rFonts w:ascii="Arial" w:hAnsi="Arial" w:cs="Arial"/>
          <w:sz w:val="22"/>
          <w:szCs w:val="22"/>
        </w:rPr>
      </w:pPr>
      <w:r w:rsidRPr="006F5F4D">
        <w:rPr>
          <w:rFonts w:ascii="Arial" w:hAnsi="Arial" w:cs="Arial"/>
          <w:sz w:val="22"/>
          <w:szCs w:val="22"/>
        </w:rPr>
        <w:t xml:space="preserve">FCS </w:t>
      </w:r>
      <w:r w:rsidRPr="006F5F4D">
        <w:rPr>
          <w:rFonts w:ascii="Arial" w:hAnsi="Arial" w:cs="Arial"/>
          <w:sz w:val="22"/>
          <w:szCs w:val="22"/>
        </w:rPr>
        <w:tab/>
        <w:t xml:space="preserve">Fatigue Critical Structure </w:t>
      </w:r>
      <w:r w:rsidR="00D269CF" w:rsidRPr="006F5F4D">
        <w:rPr>
          <w:rFonts w:ascii="Arial" w:hAnsi="Arial" w:cs="Arial"/>
          <w:sz w:val="22"/>
          <w:szCs w:val="22"/>
        </w:rPr>
        <w:t>- I</w:t>
      </w:r>
      <w:r w:rsidR="00D269CF" w:rsidRPr="006F5F4D">
        <w:rPr>
          <w:rFonts w:ascii="Arial" w:hAnsi="Arial" w:cs="Arial"/>
          <w:sz w:val="22"/>
          <w:szCs w:val="22"/>
        </w:rPr>
        <w:t>s structure that is susceptible to fatigue cracking that could lead to a catastrophic failure of an aircraft. For the purposes of this AMC, FCS refers to the same class of structure that would need to be assessed for compliance with § 25.571(a) at Amendment 25-45, or later. The term FCS may refer to fatigue critical baseline structure, fatigue critical modified structure, or both.</w:t>
      </w:r>
    </w:p>
    <w:p w14:paraId="416882E3" w14:textId="77777777" w:rsidR="000452EC" w:rsidRPr="006F5F4D" w:rsidRDefault="000452EC" w:rsidP="0054574B">
      <w:pPr>
        <w:tabs>
          <w:tab w:val="left" w:pos="284"/>
        </w:tabs>
        <w:spacing w:after="0"/>
        <w:rPr>
          <w:rFonts w:ascii="Arial" w:hAnsi="Arial" w:cs="Arial"/>
        </w:rPr>
      </w:pPr>
      <w:r w:rsidRPr="006F5F4D">
        <w:rPr>
          <w:rFonts w:ascii="Arial" w:hAnsi="Arial" w:cs="Arial"/>
        </w:rPr>
        <w:t xml:space="preserve">ICA </w:t>
      </w:r>
      <w:r w:rsidRPr="006F5F4D">
        <w:rPr>
          <w:rFonts w:ascii="Arial" w:hAnsi="Arial" w:cs="Arial"/>
        </w:rPr>
        <w:tab/>
        <w:t xml:space="preserve">Instructions for Continued Airworthiness </w:t>
      </w:r>
    </w:p>
    <w:p w14:paraId="519E052C" w14:textId="58FA0C96" w:rsidR="00473112" w:rsidRPr="006F5F4D" w:rsidRDefault="000452EC" w:rsidP="0054574B">
      <w:pPr>
        <w:tabs>
          <w:tab w:val="left" w:pos="284"/>
        </w:tabs>
        <w:spacing w:after="0"/>
        <w:ind w:left="720" w:hanging="720"/>
        <w:rPr>
          <w:rFonts w:ascii="Arial" w:hAnsi="Arial" w:cs="Arial"/>
        </w:rPr>
      </w:pPr>
      <w:r w:rsidRPr="006F5F4D">
        <w:rPr>
          <w:rFonts w:ascii="Arial" w:hAnsi="Arial" w:cs="Arial"/>
        </w:rPr>
        <w:t xml:space="preserve">ISP </w:t>
      </w:r>
      <w:r w:rsidRPr="006F5F4D">
        <w:rPr>
          <w:rFonts w:ascii="Arial" w:hAnsi="Arial" w:cs="Arial"/>
        </w:rPr>
        <w:tab/>
        <w:t xml:space="preserve">Inspection Start Point </w:t>
      </w:r>
      <w:r w:rsidR="00473112" w:rsidRPr="006F5F4D">
        <w:rPr>
          <w:rFonts w:ascii="Arial" w:hAnsi="Arial" w:cs="Arial"/>
        </w:rPr>
        <w:t xml:space="preserve">is the point in time when special inspections of the fleet are initiated due to a specific probability of having </w:t>
      </w:r>
      <w:proofErr w:type="gramStart"/>
      <w:r w:rsidR="00473112" w:rsidRPr="006F5F4D">
        <w:rPr>
          <w:rFonts w:ascii="Arial" w:hAnsi="Arial" w:cs="Arial"/>
        </w:rPr>
        <w:t>a</w:t>
      </w:r>
      <w:proofErr w:type="gramEnd"/>
      <w:r w:rsidR="00473112" w:rsidRPr="006F5F4D">
        <w:rPr>
          <w:rFonts w:ascii="Arial" w:hAnsi="Arial" w:cs="Arial"/>
        </w:rPr>
        <w:t xml:space="preserve"> MSD/MED condition.</w:t>
      </w:r>
    </w:p>
    <w:p w14:paraId="362C8DF9" w14:textId="31F24008" w:rsidR="00473112" w:rsidRPr="006F5F4D" w:rsidRDefault="00473112" w:rsidP="0054574B">
      <w:pPr>
        <w:tabs>
          <w:tab w:val="left" w:pos="284"/>
        </w:tabs>
        <w:spacing w:after="0"/>
        <w:ind w:left="720"/>
        <w:rPr>
          <w:rFonts w:ascii="Arial" w:hAnsi="Arial" w:cs="Arial"/>
        </w:rPr>
      </w:pPr>
      <w:r w:rsidRPr="006F5F4D">
        <w:rPr>
          <w:rFonts w:ascii="Arial" w:hAnsi="Arial" w:cs="Arial"/>
        </w:rPr>
        <w:t xml:space="preserve">Note - </w:t>
      </w:r>
      <w:r w:rsidRPr="006F5F4D">
        <w:rPr>
          <w:rFonts w:ascii="Arial" w:hAnsi="Arial" w:cs="Arial"/>
        </w:rPr>
        <w:t xml:space="preserve">Monitoring period is the </w:t>
      </w:r>
      <w:proofErr w:type="gramStart"/>
      <w:r w:rsidRPr="006F5F4D">
        <w:rPr>
          <w:rFonts w:ascii="Arial" w:hAnsi="Arial" w:cs="Arial"/>
        </w:rPr>
        <w:t>period of time</w:t>
      </w:r>
      <w:proofErr w:type="gramEnd"/>
      <w:r w:rsidRPr="006F5F4D">
        <w:rPr>
          <w:rFonts w:ascii="Arial" w:hAnsi="Arial" w:cs="Arial"/>
        </w:rPr>
        <w:t xml:space="preserve"> when special inspections of the fleet are initiated due to an increased risk of MSD/MED (ISP) and ending when the SMP is reached.</w:t>
      </w:r>
    </w:p>
    <w:p w14:paraId="73238299" w14:textId="77777777" w:rsidR="000452EC" w:rsidRPr="006F5F4D" w:rsidRDefault="000452EC" w:rsidP="0054574B">
      <w:pPr>
        <w:tabs>
          <w:tab w:val="left" w:pos="284"/>
        </w:tabs>
        <w:spacing w:after="0"/>
        <w:rPr>
          <w:rFonts w:ascii="Arial" w:hAnsi="Arial" w:cs="Arial"/>
        </w:rPr>
      </w:pPr>
      <w:r w:rsidRPr="006F5F4D">
        <w:rPr>
          <w:rFonts w:ascii="Arial" w:hAnsi="Arial" w:cs="Arial"/>
        </w:rPr>
        <w:lastRenderedPageBreak/>
        <w:t xml:space="preserve">JAA </w:t>
      </w:r>
      <w:r w:rsidRPr="006F5F4D">
        <w:rPr>
          <w:rFonts w:ascii="Arial" w:hAnsi="Arial" w:cs="Arial"/>
        </w:rPr>
        <w:tab/>
        <w:t xml:space="preserve">Joint Aviation Authorities </w:t>
      </w:r>
    </w:p>
    <w:p w14:paraId="34561654" w14:textId="77777777" w:rsidR="000452EC" w:rsidRPr="006F5F4D" w:rsidRDefault="000452EC" w:rsidP="0054574B">
      <w:pPr>
        <w:tabs>
          <w:tab w:val="left" w:pos="284"/>
        </w:tabs>
        <w:spacing w:after="0"/>
        <w:rPr>
          <w:rFonts w:ascii="Arial" w:hAnsi="Arial" w:cs="Arial"/>
        </w:rPr>
      </w:pPr>
      <w:r w:rsidRPr="006F5F4D">
        <w:rPr>
          <w:rFonts w:ascii="Arial" w:hAnsi="Arial" w:cs="Arial"/>
        </w:rPr>
        <w:t xml:space="preserve">JAR </w:t>
      </w:r>
      <w:r w:rsidRPr="006F5F4D">
        <w:rPr>
          <w:rFonts w:ascii="Arial" w:hAnsi="Arial" w:cs="Arial"/>
        </w:rPr>
        <w:tab/>
        <w:t xml:space="preserve">Joint Aviation Regulation </w:t>
      </w:r>
    </w:p>
    <w:p w14:paraId="345A2B33" w14:textId="11FECCA6" w:rsidR="00473112" w:rsidRPr="006F5F4D" w:rsidRDefault="000452EC" w:rsidP="0054574B">
      <w:pPr>
        <w:tabs>
          <w:tab w:val="left" w:pos="284"/>
        </w:tabs>
        <w:spacing w:after="0"/>
        <w:ind w:left="720" w:hanging="720"/>
        <w:rPr>
          <w:rFonts w:ascii="Arial" w:hAnsi="Arial" w:cs="Arial"/>
        </w:rPr>
      </w:pPr>
      <w:r w:rsidRPr="006F5F4D">
        <w:rPr>
          <w:rFonts w:ascii="Arial" w:hAnsi="Arial" w:cs="Arial"/>
        </w:rPr>
        <w:t xml:space="preserve">LDC </w:t>
      </w:r>
      <w:r w:rsidRPr="006F5F4D">
        <w:rPr>
          <w:rFonts w:ascii="Arial" w:hAnsi="Arial" w:cs="Arial"/>
        </w:rPr>
        <w:tab/>
        <w:t xml:space="preserve">Large Damage Capability </w:t>
      </w:r>
      <w:r w:rsidR="00473112" w:rsidRPr="006F5F4D">
        <w:rPr>
          <w:rFonts w:ascii="Arial" w:hAnsi="Arial" w:cs="Arial"/>
        </w:rPr>
        <w:t>- I</w:t>
      </w:r>
      <w:r w:rsidR="00473112" w:rsidRPr="006F5F4D">
        <w:rPr>
          <w:rFonts w:ascii="Arial" w:hAnsi="Arial" w:cs="Arial"/>
        </w:rPr>
        <w:t>s the ability of the structure to sustain damage visually detectable under an operator’s normal maintenance that is caused by accidental damage, fatigue damage, and environmental degradation, and still maintain limit load capability with MSD to the extent expected at SMP.</w:t>
      </w:r>
    </w:p>
    <w:p w14:paraId="2FFE4F7C" w14:textId="5BEA9F8F" w:rsidR="006F5F4D" w:rsidRPr="006F5F4D" w:rsidRDefault="000452EC" w:rsidP="0054574B">
      <w:pPr>
        <w:pStyle w:val="NormalWeb"/>
        <w:shd w:val="clear" w:color="auto" w:fill="FFFFFF"/>
        <w:tabs>
          <w:tab w:val="left" w:pos="284"/>
        </w:tabs>
        <w:spacing w:before="0" w:beforeAutospacing="0" w:after="0" w:afterAutospacing="0"/>
        <w:ind w:left="720" w:hanging="720"/>
        <w:rPr>
          <w:rFonts w:ascii="Arial" w:hAnsi="Arial" w:cs="Arial"/>
          <w:sz w:val="22"/>
          <w:szCs w:val="22"/>
        </w:rPr>
      </w:pPr>
      <w:r w:rsidRPr="006F5F4D">
        <w:rPr>
          <w:rFonts w:ascii="Arial" w:hAnsi="Arial" w:cs="Arial"/>
          <w:sz w:val="22"/>
          <w:szCs w:val="22"/>
        </w:rPr>
        <w:t xml:space="preserve">LOV </w:t>
      </w:r>
      <w:r w:rsidRPr="006F5F4D">
        <w:rPr>
          <w:rFonts w:ascii="Arial" w:hAnsi="Arial" w:cs="Arial"/>
          <w:sz w:val="22"/>
          <w:szCs w:val="22"/>
        </w:rPr>
        <w:tab/>
        <w:t xml:space="preserve">Limit of Validity </w:t>
      </w:r>
      <w:r w:rsidR="006F5F4D" w:rsidRPr="006F5F4D">
        <w:rPr>
          <w:rFonts w:ascii="Arial" w:hAnsi="Arial" w:cs="Arial"/>
          <w:sz w:val="22"/>
          <w:szCs w:val="22"/>
        </w:rPr>
        <w:t>- I</w:t>
      </w:r>
      <w:r w:rsidR="006F5F4D" w:rsidRPr="006F5F4D">
        <w:rPr>
          <w:rFonts w:ascii="Arial" w:hAnsi="Arial" w:cs="Arial"/>
          <w:sz w:val="22"/>
          <w:szCs w:val="22"/>
        </w:rPr>
        <w:t>s the period of time, expressed in appropriate units (</w:t>
      </w:r>
      <w:proofErr w:type="gramStart"/>
      <w:r w:rsidR="006F5F4D" w:rsidRPr="006F5F4D">
        <w:rPr>
          <w:rFonts w:ascii="Arial" w:hAnsi="Arial" w:cs="Arial"/>
          <w:sz w:val="22"/>
          <w:szCs w:val="22"/>
        </w:rPr>
        <w:t>e.g.</w:t>
      </w:r>
      <w:proofErr w:type="gramEnd"/>
      <w:r w:rsidR="006F5F4D" w:rsidRPr="006F5F4D">
        <w:rPr>
          <w:rFonts w:ascii="Arial" w:hAnsi="Arial" w:cs="Arial"/>
          <w:sz w:val="22"/>
          <w:szCs w:val="22"/>
        </w:rPr>
        <w:t xml:space="preserve"> flight cycles) for which it has been shown that the established inspections and replacement times will be sufficient to allow safe operation and in particular to preclude development of widespread fatigue damage.</w:t>
      </w:r>
    </w:p>
    <w:p w14:paraId="152ED771" w14:textId="20A42D62" w:rsidR="006F5F4D" w:rsidRDefault="006F5F4D" w:rsidP="0054574B">
      <w:pPr>
        <w:pStyle w:val="NormalWeb"/>
        <w:shd w:val="clear" w:color="auto" w:fill="FFFFFF"/>
        <w:tabs>
          <w:tab w:val="left" w:pos="284"/>
        </w:tabs>
        <w:spacing w:before="0" w:beforeAutospacing="0" w:after="0" w:afterAutospacing="0"/>
        <w:ind w:left="720" w:hanging="720"/>
        <w:rPr>
          <w:rFonts w:ascii="Arial" w:hAnsi="Arial" w:cs="Arial"/>
          <w:sz w:val="22"/>
          <w:szCs w:val="22"/>
        </w:rPr>
      </w:pPr>
      <w:r w:rsidRPr="006F5F4D">
        <w:rPr>
          <w:rStyle w:val="Strong"/>
          <w:rFonts w:ascii="Arial" w:hAnsi="Arial" w:cs="Arial"/>
          <w:b w:val="0"/>
          <w:bCs w:val="0"/>
          <w:sz w:val="22"/>
          <w:szCs w:val="22"/>
        </w:rPr>
        <w:t xml:space="preserve">LOV – </w:t>
      </w:r>
      <w:r w:rsidRPr="006F5F4D">
        <w:rPr>
          <w:rStyle w:val="Strong"/>
          <w:rFonts w:ascii="Arial" w:hAnsi="Arial" w:cs="Arial"/>
          <w:b w:val="0"/>
          <w:bCs w:val="0"/>
          <w:sz w:val="22"/>
          <w:szCs w:val="22"/>
        </w:rPr>
        <w:tab/>
      </w:r>
      <w:r w:rsidRPr="006F5F4D">
        <w:rPr>
          <w:rStyle w:val="Strong"/>
          <w:rFonts w:ascii="Arial" w:hAnsi="Arial" w:cs="Arial"/>
          <w:b w:val="0"/>
          <w:bCs w:val="0"/>
          <w:sz w:val="22"/>
          <w:szCs w:val="22"/>
        </w:rPr>
        <w:t>Operators Responsibility</w:t>
      </w:r>
      <w:r w:rsidRPr="006F5F4D">
        <w:rPr>
          <w:rStyle w:val="Strong"/>
          <w:rFonts w:ascii="Arial" w:hAnsi="Arial" w:cs="Arial"/>
          <w:b w:val="0"/>
          <w:bCs w:val="0"/>
          <w:sz w:val="22"/>
          <w:szCs w:val="22"/>
        </w:rPr>
        <w:t xml:space="preserve"> - </w:t>
      </w:r>
      <w:r w:rsidRPr="006F5F4D">
        <w:rPr>
          <w:rFonts w:ascii="Arial" w:hAnsi="Arial" w:cs="Arial"/>
          <w:sz w:val="22"/>
          <w:szCs w:val="22"/>
        </w:rPr>
        <w:t>Incorporate mandatory service actions into their maintenance programs.</w:t>
      </w:r>
      <w:r w:rsidRPr="006F5F4D">
        <w:rPr>
          <w:rFonts w:ascii="Arial" w:hAnsi="Arial" w:cs="Arial"/>
          <w:sz w:val="22"/>
          <w:szCs w:val="22"/>
        </w:rPr>
        <w:t xml:space="preserve"> </w:t>
      </w:r>
      <w:r w:rsidRPr="006F5F4D">
        <w:rPr>
          <w:rFonts w:ascii="Arial" w:hAnsi="Arial" w:cs="Arial"/>
          <w:sz w:val="22"/>
          <w:szCs w:val="22"/>
        </w:rPr>
        <w:t>Adopt the LOV values provided by the manufacturer</w:t>
      </w:r>
    </w:p>
    <w:p w14:paraId="1D5587A4" w14:textId="0835470B" w:rsidR="00836451" w:rsidRDefault="00836451" w:rsidP="0054574B">
      <w:pPr>
        <w:pStyle w:val="NormalWeb"/>
        <w:shd w:val="clear" w:color="auto" w:fill="FFFFFF"/>
        <w:tabs>
          <w:tab w:val="left" w:pos="284"/>
        </w:tabs>
        <w:spacing w:before="0" w:beforeAutospacing="0" w:after="0" w:afterAutospacing="0"/>
        <w:rPr>
          <w:rFonts w:ascii="Arial" w:hAnsi="Arial" w:cs="Arial"/>
          <w:sz w:val="22"/>
          <w:szCs w:val="22"/>
        </w:rPr>
      </w:pPr>
      <w:r w:rsidRPr="00836451">
        <w:rPr>
          <w:rStyle w:val="Strong"/>
          <w:rFonts w:ascii="Arial" w:hAnsi="Arial" w:cs="Arial"/>
          <w:b w:val="0"/>
          <w:bCs w:val="0"/>
          <w:sz w:val="22"/>
          <w:szCs w:val="22"/>
        </w:rPr>
        <w:t>LOV Establishment</w:t>
      </w:r>
      <w:r w:rsidR="0054574B">
        <w:rPr>
          <w:rFonts w:ascii="Arial" w:hAnsi="Arial" w:cs="Arial"/>
          <w:sz w:val="22"/>
          <w:szCs w:val="22"/>
        </w:rPr>
        <w:t xml:space="preserve"> - </w:t>
      </w:r>
      <w:r w:rsidRPr="006F5F4D">
        <w:rPr>
          <w:rFonts w:ascii="Arial" w:hAnsi="Arial" w:cs="Arial"/>
          <w:sz w:val="22"/>
          <w:szCs w:val="22"/>
        </w:rPr>
        <w:t xml:space="preserve">The establishment of the LOV is based on the fatigue test evidence held by the manufacturer. </w:t>
      </w:r>
    </w:p>
    <w:p w14:paraId="683A5AA2" w14:textId="77777777" w:rsidR="00836451" w:rsidRDefault="00836451" w:rsidP="0054574B">
      <w:pPr>
        <w:pStyle w:val="NormalWeb"/>
        <w:shd w:val="clear" w:color="auto" w:fill="FFFFFF"/>
        <w:tabs>
          <w:tab w:val="left" w:pos="284"/>
        </w:tabs>
        <w:spacing w:before="0" w:beforeAutospacing="0" w:after="0" w:afterAutospacing="0"/>
        <w:rPr>
          <w:rFonts w:ascii="Arial" w:hAnsi="Arial" w:cs="Arial"/>
          <w:sz w:val="22"/>
          <w:szCs w:val="22"/>
        </w:rPr>
      </w:pPr>
    </w:p>
    <w:p w14:paraId="0A03FC28" w14:textId="505DCC8B" w:rsidR="00836451" w:rsidRPr="006F5F4D" w:rsidRDefault="0054574B" w:rsidP="0054574B">
      <w:pPr>
        <w:pStyle w:val="NormalWeb"/>
        <w:shd w:val="clear" w:color="auto" w:fill="FFFFFF"/>
        <w:tabs>
          <w:tab w:val="left" w:pos="284"/>
        </w:tabs>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sidR="00836451" w:rsidRPr="006F5F4D">
        <w:rPr>
          <w:rFonts w:ascii="Arial" w:hAnsi="Arial" w:cs="Arial"/>
          <w:sz w:val="22"/>
          <w:szCs w:val="22"/>
        </w:rPr>
        <w:t>Sources of this information include:</w:t>
      </w:r>
    </w:p>
    <w:p w14:paraId="55ED3EFB" w14:textId="4CA64E6A" w:rsidR="00836451" w:rsidRPr="006F5F4D" w:rsidRDefault="00836451" w:rsidP="0054574B">
      <w:pPr>
        <w:pStyle w:val="NormalWeb"/>
        <w:numPr>
          <w:ilvl w:val="0"/>
          <w:numId w:val="1"/>
        </w:numPr>
        <w:shd w:val="clear" w:color="auto" w:fill="FFFFFF"/>
        <w:tabs>
          <w:tab w:val="left" w:pos="284"/>
        </w:tabs>
        <w:spacing w:before="0" w:beforeAutospacing="0" w:after="0" w:afterAutospacing="0"/>
        <w:rPr>
          <w:rFonts w:ascii="Arial" w:hAnsi="Arial" w:cs="Arial"/>
          <w:sz w:val="22"/>
          <w:szCs w:val="22"/>
        </w:rPr>
      </w:pPr>
      <w:r w:rsidRPr="006F5F4D">
        <w:rPr>
          <w:rFonts w:ascii="Arial" w:hAnsi="Arial" w:cs="Arial"/>
          <w:sz w:val="22"/>
          <w:szCs w:val="22"/>
        </w:rPr>
        <w:t>Full-scale fatigue test.</w:t>
      </w:r>
    </w:p>
    <w:p w14:paraId="099602B9" w14:textId="3990F075" w:rsidR="00836451" w:rsidRPr="006F5F4D" w:rsidRDefault="00836451" w:rsidP="0054574B">
      <w:pPr>
        <w:pStyle w:val="NormalWeb"/>
        <w:numPr>
          <w:ilvl w:val="0"/>
          <w:numId w:val="1"/>
        </w:numPr>
        <w:shd w:val="clear" w:color="auto" w:fill="FFFFFF"/>
        <w:tabs>
          <w:tab w:val="left" w:pos="284"/>
        </w:tabs>
        <w:spacing w:before="0" w:beforeAutospacing="0" w:after="0" w:afterAutospacing="0"/>
        <w:rPr>
          <w:rFonts w:ascii="Arial" w:hAnsi="Arial" w:cs="Arial"/>
          <w:sz w:val="22"/>
          <w:szCs w:val="22"/>
        </w:rPr>
      </w:pPr>
      <w:r w:rsidRPr="006F5F4D">
        <w:rPr>
          <w:rFonts w:ascii="Arial" w:hAnsi="Arial" w:cs="Arial"/>
          <w:sz w:val="22"/>
          <w:szCs w:val="22"/>
        </w:rPr>
        <w:t>Full-scale component tests.</w:t>
      </w:r>
    </w:p>
    <w:p w14:paraId="5AF31705" w14:textId="08659DF6" w:rsidR="00836451" w:rsidRPr="006F5F4D" w:rsidRDefault="00836451" w:rsidP="0054574B">
      <w:pPr>
        <w:pStyle w:val="NormalWeb"/>
        <w:numPr>
          <w:ilvl w:val="0"/>
          <w:numId w:val="1"/>
        </w:numPr>
        <w:shd w:val="clear" w:color="auto" w:fill="FFFFFF"/>
        <w:tabs>
          <w:tab w:val="left" w:pos="284"/>
        </w:tabs>
        <w:spacing w:before="0" w:beforeAutospacing="0" w:after="0" w:afterAutospacing="0"/>
        <w:rPr>
          <w:rFonts w:ascii="Arial" w:hAnsi="Arial" w:cs="Arial"/>
          <w:sz w:val="22"/>
          <w:szCs w:val="22"/>
        </w:rPr>
      </w:pPr>
      <w:r w:rsidRPr="006F5F4D">
        <w:rPr>
          <w:rFonts w:ascii="Arial" w:hAnsi="Arial" w:cs="Arial"/>
          <w:sz w:val="22"/>
          <w:szCs w:val="22"/>
        </w:rPr>
        <w:t>Teardown and refurbishment of a high-time airplane.</w:t>
      </w:r>
    </w:p>
    <w:p w14:paraId="3AC71447" w14:textId="3D699798" w:rsidR="00836451" w:rsidRPr="006F5F4D" w:rsidRDefault="00836451" w:rsidP="0054574B">
      <w:pPr>
        <w:pStyle w:val="NormalWeb"/>
        <w:numPr>
          <w:ilvl w:val="0"/>
          <w:numId w:val="1"/>
        </w:numPr>
        <w:shd w:val="clear" w:color="auto" w:fill="FFFFFF"/>
        <w:tabs>
          <w:tab w:val="left" w:pos="284"/>
        </w:tabs>
        <w:spacing w:before="0" w:beforeAutospacing="0" w:after="0" w:afterAutospacing="0"/>
        <w:rPr>
          <w:rFonts w:ascii="Arial" w:hAnsi="Arial" w:cs="Arial"/>
          <w:sz w:val="22"/>
          <w:szCs w:val="22"/>
        </w:rPr>
      </w:pPr>
      <w:r w:rsidRPr="006F5F4D">
        <w:rPr>
          <w:rFonts w:ascii="Arial" w:hAnsi="Arial" w:cs="Arial"/>
          <w:sz w:val="22"/>
          <w:szCs w:val="22"/>
        </w:rPr>
        <w:t>Less than full-scale component tests.</w:t>
      </w:r>
    </w:p>
    <w:p w14:paraId="0261AC22" w14:textId="16E98906" w:rsidR="00836451" w:rsidRPr="006F5F4D" w:rsidRDefault="00836451" w:rsidP="0054574B">
      <w:pPr>
        <w:pStyle w:val="NormalWeb"/>
        <w:numPr>
          <w:ilvl w:val="0"/>
          <w:numId w:val="1"/>
        </w:numPr>
        <w:shd w:val="clear" w:color="auto" w:fill="FFFFFF"/>
        <w:tabs>
          <w:tab w:val="left" w:pos="284"/>
        </w:tabs>
        <w:spacing w:before="0" w:beforeAutospacing="0" w:after="0" w:afterAutospacing="0"/>
        <w:rPr>
          <w:rFonts w:ascii="Arial" w:hAnsi="Arial" w:cs="Arial"/>
          <w:sz w:val="22"/>
          <w:szCs w:val="22"/>
        </w:rPr>
      </w:pPr>
      <w:r w:rsidRPr="006F5F4D">
        <w:rPr>
          <w:rFonts w:ascii="Arial" w:hAnsi="Arial" w:cs="Arial"/>
          <w:sz w:val="22"/>
          <w:szCs w:val="22"/>
        </w:rPr>
        <w:t>Statistical fleet-proven life techniques.</w:t>
      </w:r>
    </w:p>
    <w:p w14:paraId="78153AA3" w14:textId="183A66C0" w:rsidR="00836451" w:rsidRPr="006F5F4D" w:rsidRDefault="00836451" w:rsidP="0054574B">
      <w:pPr>
        <w:pStyle w:val="NormalWeb"/>
        <w:numPr>
          <w:ilvl w:val="0"/>
          <w:numId w:val="1"/>
        </w:numPr>
        <w:shd w:val="clear" w:color="auto" w:fill="FFFFFF"/>
        <w:tabs>
          <w:tab w:val="left" w:pos="284"/>
        </w:tabs>
        <w:spacing w:before="0" w:beforeAutospacing="0" w:after="0" w:afterAutospacing="0"/>
        <w:rPr>
          <w:rFonts w:ascii="Arial" w:hAnsi="Arial" w:cs="Arial"/>
          <w:sz w:val="22"/>
          <w:szCs w:val="22"/>
        </w:rPr>
      </w:pPr>
      <w:r w:rsidRPr="006F5F4D">
        <w:rPr>
          <w:rFonts w:ascii="Arial" w:hAnsi="Arial" w:cs="Arial"/>
          <w:sz w:val="22"/>
          <w:szCs w:val="22"/>
        </w:rPr>
        <w:t>Evaluation of in-service problems/test data experienced by this model or other airplanes with similar design concepts.</w:t>
      </w:r>
    </w:p>
    <w:p w14:paraId="61777873" w14:textId="138496BD" w:rsidR="00836451" w:rsidRPr="006F5F4D" w:rsidRDefault="00836451" w:rsidP="0054574B">
      <w:pPr>
        <w:pStyle w:val="NormalWeb"/>
        <w:numPr>
          <w:ilvl w:val="0"/>
          <w:numId w:val="1"/>
        </w:numPr>
        <w:shd w:val="clear" w:color="auto" w:fill="FFFFFF"/>
        <w:tabs>
          <w:tab w:val="left" w:pos="284"/>
        </w:tabs>
        <w:spacing w:before="0" w:beforeAutospacing="0" w:after="0" w:afterAutospacing="0"/>
        <w:rPr>
          <w:rFonts w:ascii="Arial" w:hAnsi="Arial" w:cs="Arial"/>
          <w:sz w:val="22"/>
          <w:szCs w:val="22"/>
        </w:rPr>
      </w:pPr>
      <w:r w:rsidRPr="006F5F4D">
        <w:rPr>
          <w:rFonts w:ascii="Arial" w:hAnsi="Arial" w:cs="Arial"/>
          <w:sz w:val="22"/>
          <w:szCs w:val="22"/>
        </w:rPr>
        <w:t>Analysis methods that have been parametrically developed to reflect fatigue test and service experience</w:t>
      </w:r>
    </w:p>
    <w:p w14:paraId="5E28F6AB" w14:textId="77777777" w:rsidR="00836451" w:rsidRPr="006F5F4D" w:rsidRDefault="00836451" w:rsidP="0054574B">
      <w:pPr>
        <w:pStyle w:val="NormalWeb"/>
        <w:shd w:val="clear" w:color="auto" w:fill="FFFFFF"/>
        <w:tabs>
          <w:tab w:val="left" w:pos="284"/>
        </w:tabs>
        <w:spacing w:before="0" w:beforeAutospacing="0" w:after="0" w:afterAutospacing="0"/>
        <w:rPr>
          <w:rFonts w:ascii="Arial" w:hAnsi="Arial" w:cs="Arial"/>
          <w:sz w:val="22"/>
          <w:szCs w:val="22"/>
        </w:rPr>
      </w:pPr>
    </w:p>
    <w:p w14:paraId="4F9B1F3A" w14:textId="77777777" w:rsidR="006F5F4D" w:rsidRPr="006F5F4D" w:rsidRDefault="006F5F4D" w:rsidP="0054574B">
      <w:pPr>
        <w:pStyle w:val="NormalWeb"/>
        <w:shd w:val="clear" w:color="auto" w:fill="FFFFFF"/>
        <w:tabs>
          <w:tab w:val="left" w:pos="284"/>
        </w:tabs>
        <w:spacing w:before="0" w:beforeAutospacing="0" w:after="0" w:afterAutospacing="0"/>
        <w:ind w:left="720" w:hanging="720"/>
        <w:rPr>
          <w:rFonts w:ascii="Arial" w:hAnsi="Arial" w:cs="Arial"/>
          <w:sz w:val="22"/>
          <w:szCs w:val="22"/>
        </w:rPr>
      </w:pPr>
    </w:p>
    <w:p w14:paraId="4A998758" w14:textId="382587FD" w:rsidR="00561C32" w:rsidRPr="006F5F4D" w:rsidRDefault="000452EC" w:rsidP="0054574B">
      <w:pPr>
        <w:tabs>
          <w:tab w:val="left" w:pos="284"/>
        </w:tabs>
        <w:spacing w:after="0"/>
        <w:rPr>
          <w:rFonts w:ascii="Arial" w:hAnsi="Arial" w:cs="Arial"/>
        </w:rPr>
      </w:pPr>
      <w:r w:rsidRPr="006F5F4D">
        <w:rPr>
          <w:rFonts w:ascii="Arial" w:hAnsi="Arial" w:cs="Arial"/>
        </w:rPr>
        <w:t xml:space="preserve">MED </w:t>
      </w:r>
      <w:r w:rsidRPr="006F5F4D">
        <w:rPr>
          <w:rFonts w:ascii="Arial" w:hAnsi="Arial" w:cs="Arial"/>
        </w:rPr>
        <w:tab/>
        <w:t xml:space="preserve">Multiple Element Damage </w:t>
      </w:r>
      <w:r w:rsidR="00561C32" w:rsidRPr="006F5F4D">
        <w:rPr>
          <w:rFonts w:ascii="Arial" w:hAnsi="Arial" w:cs="Arial"/>
        </w:rPr>
        <w:t>is a source of widespread fatigue damage characterised by the simultaneous presence of fatigue cracks in the same structural element (i.e., fatigue cracks that may coalesce with or without other damage leading to a loss of required residual strength).</w:t>
      </w:r>
    </w:p>
    <w:p w14:paraId="3881443A" w14:textId="77777777" w:rsidR="000452EC" w:rsidRPr="006F5F4D" w:rsidRDefault="000452EC" w:rsidP="0054574B">
      <w:pPr>
        <w:tabs>
          <w:tab w:val="left" w:pos="284"/>
        </w:tabs>
        <w:spacing w:after="0"/>
        <w:rPr>
          <w:rFonts w:ascii="Arial" w:hAnsi="Arial" w:cs="Arial"/>
        </w:rPr>
      </w:pPr>
      <w:r w:rsidRPr="006F5F4D">
        <w:rPr>
          <w:rFonts w:ascii="Arial" w:hAnsi="Arial" w:cs="Arial"/>
        </w:rPr>
        <w:t xml:space="preserve">MRB </w:t>
      </w:r>
      <w:r w:rsidRPr="006F5F4D">
        <w:rPr>
          <w:rFonts w:ascii="Arial" w:hAnsi="Arial" w:cs="Arial"/>
        </w:rPr>
        <w:tab/>
        <w:t xml:space="preserve">Maintenance Review Board </w:t>
      </w:r>
    </w:p>
    <w:p w14:paraId="53DDE346" w14:textId="43B0F9F7" w:rsidR="006F5F4D" w:rsidRPr="006F5F4D" w:rsidRDefault="000452EC" w:rsidP="0054574B">
      <w:pPr>
        <w:pStyle w:val="NormalWeb"/>
        <w:shd w:val="clear" w:color="auto" w:fill="FFFFFF"/>
        <w:tabs>
          <w:tab w:val="left" w:pos="284"/>
        </w:tabs>
        <w:spacing w:before="0" w:beforeAutospacing="0" w:after="0" w:afterAutospacing="0"/>
        <w:ind w:left="720" w:hanging="720"/>
        <w:rPr>
          <w:rFonts w:ascii="Arial" w:hAnsi="Arial" w:cs="Arial"/>
          <w:sz w:val="22"/>
          <w:szCs w:val="22"/>
        </w:rPr>
      </w:pPr>
      <w:r w:rsidRPr="006F5F4D">
        <w:rPr>
          <w:rFonts w:ascii="Arial" w:hAnsi="Arial" w:cs="Arial"/>
          <w:sz w:val="22"/>
          <w:szCs w:val="22"/>
        </w:rPr>
        <w:t xml:space="preserve">MSD </w:t>
      </w:r>
      <w:r w:rsidRPr="006F5F4D">
        <w:rPr>
          <w:rFonts w:ascii="Arial" w:hAnsi="Arial" w:cs="Arial"/>
          <w:sz w:val="22"/>
          <w:szCs w:val="22"/>
        </w:rPr>
        <w:tab/>
        <w:t xml:space="preserve">Multiple Site Damage </w:t>
      </w:r>
      <w:r w:rsidR="006F5F4D">
        <w:rPr>
          <w:rFonts w:ascii="Arial" w:hAnsi="Arial" w:cs="Arial"/>
        </w:rPr>
        <w:t>- I</w:t>
      </w:r>
      <w:r w:rsidR="006F5F4D" w:rsidRPr="006F5F4D">
        <w:rPr>
          <w:rFonts w:ascii="Arial" w:hAnsi="Arial" w:cs="Arial"/>
          <w:sz w:val="22"/>
          <w:szCs w:val="22"/>
        </w:rPr>
        <w:t>s a source of widespread fatigue damage characterised by the simultaneous presence of fatigue cracks in similar adjacent structural elements.</w:t>
      </w:r>
    </w:p>
    <w:p w14:paraId="41E015DE" w14:textId="77777777" w:rsidR="0054574B" w:rsidRDefault="0054574B" w:rsidP="0054574B">
      <w:pPr>
        <w:pStyle w:val="NormalWeb"/>
        <w:shd w:val="clear" w:color="auto" w:fill="FFFFFF"/>
        <w:tabs>
          <w:tab w:val="left" w:pos="284"/>
        </w:tabs>
        <w:spacing w:before="0" w:beforeAutospacing="0" w:after="0" w:afterAutospacing="0"/>
        <w:rPr>
          <w:rStyle w:val="Strong"/>
          <w:rFonts w:ascii="Arial" w:hAnsi="Arial" w:cs="Arial"/>
          <w:b w:val="0"/>
          <w:bCs w:val="0"/>
          <w:sz w:val="22"/>
          <w:szCs w:val="22"/>
        </w:rPr>
      </w:pPr>
    </w:p>
    <w:p w14:paraId="50E663FC" w14:textId="7626999D" w:rsidR="0054574B" w:rsidRPr="006F5F4D" w:rsidRDefault="0054574B" w:rsidP="0054574B">
      <w:pPr>
        <w:pStyle w:val="NormalWeb"/>
        <w:shd w:val="clear" w:color="auto" w:fill="FFFFFF"/>
        <w:tabs>
          <w:tab w:val="left" w:pos="284"/>
        </w:tabs>
        <w:spacing w:before="0" w:beforeAutospacing="0" w:after="0" w:afterAutospacing="0"/>
        <w:ind w:left="284" w:hanging="284"/>
        <w:rPr>
          <w:rFonts w:ascii="Arial" w:hAnsi="Arial" w:cs="Arial"/>
          <w:sz w:val="22"/>
          <w:szCs w:val="22"/>
        </w:rPr>
      </w:pPr>
      <w:r w:rsidRPr="0054574B">
        <w:rPr>
          <w:rStyle w:val="Strong"/>
          <w:rFonts w:ascii="Arial" w:hAnsi="Arial" w:cs="Arial"/>
          <w:b w:val="0"/>
          <w:bCs w:val="0"/>
          <w:sz w:val="22"/>
          <w:szCs w:val="22"/>
        </w:rPr>
        <w:t>MSD / MED Damage</w:t>
      </w:r>
      <w:r>
        <w:rPr>
          <w:rStyle w:val="Strong"/>
          <w:rFonts w:ascii="Arial" w:hAnsi="Arial" w:cs="Arial"/>
          <w:b w:val="0"/>
          <w:bCs w:val="0"/>
          <w:sz w:val="22"/>
          <w:szCs w:val="22"/>
        </w:rPr>
        <w:t xml:space="preserve"> - </w:t>
      </w:r>
      <w:r w:rsidRPr="006F5F4D">
        <w:rPr>
          <w:rFonts w:ascii="Arial" w:hAnsi="Arial" w:cs="Arial"/>
          <w:sz w:val="22"/>
          <w:szCs w:val="22"/>
        </w:rPr>
        <w:t xml:space="preserve">Examples of airplane structure susceptible to multiple-site damage (MSD) and/or multiple-element damage (MED). This list is not meant to be inclusive of all structure that might be susceptible on any given airplane model, and it should only be used for general guidance. It should not be used to exclude any </w:t>
      </w:r>
      <w:proofErr w:type="gramStart"/>
      <w:r w:rsidRPr="006F5F4D">
        <w:rPr>
          <w:rFonts w:ascii="Arial" w:hAnsi="Arial" w:cs="Arial"/>
          <w:sz w:val="22"/>
          <w:szCs w:val="22"/>
        </w:rPr>
        <w:t>particular structure</w:t>
      </w:r>
      <w:proofErr w:type="gramEnd"/>
      <w:r w:rsidRPr="006F5F4D">
        <w:rPr>
          <w:rFonts w:ascii="Arial" w:hAnsi="Arial" w:cs="Arial"/>
          <w:sz w:val="22"/>
          <w:szCs w:val="22"/>
        </w:rPr>
        <w:t>.</w:t>
      </w:r>
    </w:p>
    <w:p w14:paraId="3196A240" w14:textId="577E6741" w:rsidR="0054574B" w:rsidRPr="006F5F4D" w:rsidRDefault="0054574B" w:rsidP="0054574B">
      <w:pPr>
        <w:pStyle w:val="NormalWeb"/>
        <w:shd w:val="clear" w:color="auto" w:fill="FFFFFF"/>
        <w:tabs>
          <w:tab w:val="left" w:pos="284"/>
        </w:tabs>
        <w:spacing w:before="0" w:beforeAutospacing="0" w:after="0" w:afterAutospacing="0"/>
        <w:rPr>
          <w:rFonts w:ascii="Arial" w:hAnsi="Arial" w:cs="Arial"/>
          <w:sz w:val="22"/>
          <w:szCs w:val="22"/>
        </w:rPr>
      </w:pPr>
      <w:r>
        <w:rPr>
          <w:rFonts w:ascii="Arial" w:hAnsi="Arial" w:cs="Arial"/>
          <w:sz w:val="22"/>
          <w:szCs w:val="22"/>
        </w:rPr>
        <w:tab/>
      </w:r>
      <w:r w:rsidRPr="006F5F4D">
        <w:rPr>
          <w:rFonts w:ascii="Arial" w:hAnsi="Arial" w:cs="Arial"/>
          <w:sz w:val="22"/>
          <w:szCs w:val="22"/>
        </w:rPr>
        <w:t>Longitudinal Skin Joints, Frames, and Tear Straps (MSD/MED)</w:t>
      </w:r>
    </w:p>
    <w:p w14:paraId="7ADB33B5" w14:textId="2B6E3DA6" w:rsidR="0054574B" w:rsidRPr="006F5F4D" w:rsidRDefault="0054574B" w:rsidP="0054574B">
      <w:pPr>
        <w:pStyle w:val="NormalWeb"/>
        <w:shd w:val="clear" w:color="auto" w:fill="FFFFFF"/>
        <w:tabs>
          <w:tab w:val="left" w:pos="284"/>
        </w:tabs>
        <w:spacing w:before="0" w:beforeAutospacing="0" w:after="0" w:afterAutospacing="0"/>
        <w:rPr>
          <w:rFonts w:ascii="Arial" w:hAnsi="Arial" w:cs="Arial"/>
          <w:sz w:val="22"/>
          <w:szCs w:val="22"/>
        </w:rPr>
      </w:pPr>
      <w:r>
        <w:rPr>
          <w:rFonts w:ascii="Arial" w:hAnsi="Arial" w:cs="Arial"/>
          <w:sz w:val="22"/>
          <w:szCs w:val="22"/>
        </w:rPr>
        <w:tab/>
      </w:r>
      <w:r w:rsidRPr="006F5F4D">
        <w:rPr>
          <w:rFonts w:ascii="Arial" w:hAnsi="Arial" w:cs="Arial"/>
          <w:sz w:val="22"/>
          <w:szCs w:val="22"/>
        </w:rPr>
        <w:t>Circumferential Joints and Stringers (MSD/MED)</w:t>
      </w:r>
      <w:r>
        <w:rPr>
          <w:rFonts w:ascii="Arial" w:hAnsi="Arial" w:cs="Arial"/>
          <w:sz w:val="22"/>
          <w:szCs w:val="22"/>
        </w:rPr>
        <w:tab/>
      </w:r>
    </w:p>
    <w:p w14:paraId="465BAB60" w14:textId="77777777" w:rsidR="0054574B" w:rsidRPr="006F5F4D" w:rsidRDefault="0054574B" w:rsidP="0054574B">
      <w:pPr>
        <w:pStyle w:val="NormalWeb"/>
        <w:shd w:val="clear" w:color="auto" w:fill="FFFFFF"/>
        <w:tabs>
          <w:tab w:val="left" w:pos="284"/>
        </w:tabs>
        <w:spacing w:before="0" w:beforeAutospacing="0" w:after="0" w:afterAutospacing="0"/>
        <w:ind w:left="284"/>
        <w:rPr>
          <w:rFonts w:ascii="Arial" w:hAnsi="Arial" w:cs="Arial"/>
          <w:sz w:val="22"/>
          <w:szCs w:val="22"/>
        </w:rPr>
      </w:pPr>
      <w:r w:rsidRPr="006F5F4D">
        <w:rPr>
          <w:rFonts w:ascii="Arial" w:hAnsi="Arial" w:cs="Arial"/>
          <w:sz w:val="22"/>
          <w:szCs w:val="22"/>
        </w:rPr>
        <w:t>Lap Joints with Milled, Chem-milled, or Bonded Radius (MSD)</w:t>
      </w:r>
    </w:p>
    <w:p w14:paraId="45CA6F32" w14:textId="77777777" w:rsidR="0054574B" w:rsidRPr="006F5F4D" w:rsidRDefault="0054574B" w:rsidP="0054574B">
      <w:pPr>
        <w:pStyle w:val="NormalWeb"/>
        <w:shd w:val="clear" w:color="auto" w:fill="FFFFFF"/>
        <w:tabs>
          <w:tab w:val="left" w:pos="284"/>
        </w:tabs>
        <w:spacing w:before="0" w:beforeAutospacing="0" w:after="0" w:afterAutospacing="0"/>
        <w:ind w:left="284"/>
        <w:rPr>
          <w:rFonts w:ascii="Arial" w:hAnsi="Arial" w:cs="Arial"/>
          <w:sz w:val="22"/>
          <w:szCs w:val="22"/>
        </w:rPr>
      </w:pPr>
      <w:r w:rsidRPr="006F5F4D">
        <w:rPr>
          <w:rFonts w:ascii="Arial" w:hAnsi="Arial" w:cs="Arial"/>
          <w:sz w:val="22"/>
          <w:szCs w:val="22"/>
        </w:rPr>
        <w:t>Fuselage Frames (MED)</w:t>
      </w:r>
    </w:p>
    <w:p w14:paraId="0218AB88" w14:textId="77777777" w:rsidR="0054574B" w:rsidRPr="006F5F4D" w:rsidRDefault="0054574B" w:rsidP="0054574B">
      <w:pPr>
        <w:pStyle w:val="NormalWeb"/>
        <w:shd w:val="clear" w:color="auto" w:fill="FFFFFF"/>
        <w:tabs>
          <w:tab w:val="left" w:pos="284"/>
        </w:tabs>
        <w:spacing w:before="0" w:beforeAutospacing="0" w:after="0" w:afterAutospacing="0"/>
        <w:ind w:left="284"/>
        <w:rPr>
          <w:rFonts w:ascii="Arial" w:hAnsi="Arial" w:cs="Arial"/>
          <w:sz w:val="22"/>
          <w:szCs w:val="22"/>
        </w:rPr>
      </w:pPr>
      <w:r w:rsidRPr="006F5F4D">
        <w:rPr>
          <w:rFonts w:ascii="Arial" w:hAnsi="Arial" w:cs="Arial"/>
          <w:sz w:val="22"/>
          <w:szCs w:val="22"/>
        </w:rPr>
        <w:t>Stringer to Frame Attachments (MED)</w:t>
      </w:r>
    </w:p>
    <w:p w14:paraId="07793622" w14:textId="77777777" w:rsidR="0054574B" w:rsidRPr="006F5F4D" w:rsidRDefault="0054574B" w:rsidP="0054574B">
      <w:pPr>
        <w:pStyle w:val="NormalWeb"/>
        <w:shd w:val="clear" w:color="auto" w:fill="FFFFFF"/>
        <w:tabs>
          <w:tab w:val="left" w:pos="284"/>
        </w:tabs>
        <w:spacing w:before="0" w:beforeAutospacing="0" w:after="0" w:afterAutospacing="0"/>
        <w:ind w:left="284"/>
        <w:rPr>
          <w:rFonts w:ascii="Arial" w:hAnsi="Arial" w:cs="Arial"/>
          <w:sz w:val="22"/>
          <w:szCs w:val="22"/>
        </w:rPr>
      </w:pPr>
      <w:r w:rsidRPr="006F5F4D">
        <w:rPr>
          <w:rFonts w:ascii="Arial" w:hAnsi="Arial" w:cs="Arial"/>
          <w:sz w:val="22"/>
          <w:szCs w:val="22"/>
        </w:rPr>
        <w:t>Shear Clip End Fasteners on Shear Tied Fuselage Frames (MSD/MED)</w:t>
      </w:r>
    </w:p>
    <w:p w14:paraId="501E72E5" w14:textId="77777777" w:rsidR="0054574B" w:rsidRPr="006F5F4D" w:rsidRDefault="0054574B" w:rsidP="0054574B">
      <w:pPr>
        <w:pStyle w:val="NormalWeb"/>
        <w:shd w:val="clear" w:color="auto" w:fill="FFFFFF"/>
        <w:tabs>
          <w:tab w:val="left" w:pos="284"/>
        </w:tabs>
        <w:spacing w:before="0" w:beforeAutospacing="0" w:after="0" w:afterAutospacing="0"/>
        <w:ind w:left="284"/>
        <w:rPr>
          <w:rFonts w:ascii="Arial" w:hAnsi="Arial" w:cs="Arial"/>
          <w:sz w:val="22"/>
          <w:szCs w:val="22"/>
        </w:rPr>
      </w:pPr>
      <w:r w:rsidRPr="006F5F4D">
        <w:rPr>
          <w:rFonts w:ascii="Arial" w:hAnsi="Arial" w:cs="Arial"/>
          <w:sz w:val="22"/>
          <w:szCs w:val="22"/>
        </w:rPr>
        <w:t>Aft Pressure Dome Outer Ring and Dome Web Splices (MSD/MED)</w:t>
      </w:r>
    </w:p>
    <w:p w14:paraId="3B2AA309" w14:textId="77777777" w:rsidR="0054574B" w:rsidRPr="006F5F4D" w:rsidRDefault="0054574B" w:rsidP="0054574B">
      <w:pPr>
        <w:pStyle w:val="NormalWeb"/>
        <w:shd w:val="clear" w:color="auto" w:fill="FFFFFF"/>
        <w:tabs>
          <w:tab w:val="left" w:pos="284"/>
        </w:tabs>
        <w:spacing w:before="0" w:beforeAutospacing="0" w:after="0" w:afterAutospacing="0"/>
        <w:ind w:left="284"/>
        <w:rPr>
          <w:rFonts w:ascii="Arial" w:hAnsi="Arial" w:cs="Arial"/>
          <w:sz w:val="22"/>
          <w:szCs w:val="22"/>
        </w:rPr>
      </w:pPr>
      <w:r w:rsidRPr="006F5F4D">
        <w:rPr>
          <w:rFonts w:ascii="Arial" w:hAnsi="Arial" w:cs="Arial"/>
          <w:sz w:val="22"/>
          <w:szCs w:val="22"/>
        </w:rPr>
        <w:t>Skin Splice at Aft Pressure Bulkhead (MSD)</w:t>
      </w:r>
    </w:p>
    <w:p w14:paraId="6DBD5161" w14:textId="77777777" w:rsidR="0054574B" w:rsidRPr="006F5F4D" w:rsidRDefault="0054574B" w:rsidP="0054574B">
      <w:pPr>
        <w:pStyle w:val="NormalWeb"/>
        <w:shd w:val="clear" w:color="auto" w:fill="FFFFFF"/>
        <w:tabs>
          <w:tab w:val="left" w:pos="284"/>
        </w:tabs>
        <w:spacing w:before="0" w:beforeAutospacing="0" w:after="0" w:afterAutospacing="0"/>
        <w:ind w:left="284"/>
        <w:rPr>
          <w:rFonts w:ascii="Arial" w:hAnsi="Arial" w:cs="Arial"/>
          <w:sz w:val="22"/>
          <w:szCs w:val="22"/>
        </w:rPr>
      </w:pPr>
      <w:r w:rsidRPr="006F5F4D">
        <w:rPr>
          <w:rFonts w:ascii="Arial" w:hAnsi="Arial" w:cs="Arial"/>
          <w:sz w:val="22"/>
          <w:szCs w:val="22"/>
        </w:rPr>
        <w:t>Abrupt Changes in Web or Skin Thickness — Pressurized or Unpressurized Structure (MSD/MED)</w:t>
      </w:r>
    </w:p>
    <w:p w14:paraId="12E7F086" w14:textId="77777777" w:rsidR="0054574B" w:rsidRPr="006F5F4D" w:rsidRDefault="0054574B" w:rsidP="0054574B">
      <w:pPr>
        <w:pStyle w:val="NormalWeb"/>
        <w:shd w:val="clear" w:color="auto" w:fill="FFFFFF"/>
        <w:tabs>
          <w:tab w:val="left" w:pos="284"/>
        </w:tabs>
        <w:spacing w:before="0" w:beforeAutospacing="0" w:after="0" w:afterAutospacing="0"/>
        <w:ind w:left="284"/>
        <w:rPr>
          <w:rFonts w:ascii="Arial" w:hAnsi="Arial" w:cs="Arial"/>
          <w:sz w:val="22"/>
          <w:szCs w:val="22"/>
        </w:rPr>
      </w:pPr>
      <w:r w:rsidRPr="006F5F4D">
        <w:rPr>
          <w:rFonts w:ascii="Arial" w:hAnsi="Arial" w:cs="Arial"/>
          <w:sz w:val="22"/>
          <w:szCs w:val="22"/>
        </w:rPr>
        <w:t>Window Surround Structure (MSD/MED) Identifying WFD-susceptible structure</w:t>
      </w:r>
    </w:p>
    <w:p w14:paraId="670308F0" w14:textId="77777777" w:rsidR="0054574B" w:rsidRPr="006F5F4D" w:rsidRDefault="0054574B" w:rsidP="0054574B">
      <w:pPr>
        <w:pStyle w:val="NormalWeb"/>
        <w:shd w:val="clear" w:color="auto" w:fill="FFFFFF"/>
        <w:tabs>
          <w:tab w:val="left" w:pos="284"/>
        </w:tabs>
        <w:spacing w:before="0" w:beforeAutospacing="0" w:after="0" w:afterAutospacing="0"/>
        <w:ind w:left="284"/>
        <w:rPr>
          <w:rFonts w:ascii="Arial" w:hAnsi="Arial" w:cs="Arial"/>
          <w:sz w:val="22"/>
          <w:szCs w:val="22"/>
        </w:rPr>
      </w:pPr>
      <w:r w:rsidRPr="006F5F4D">
        <w:rPr>
          <w:rFonts w:ascii="Arial" w:hAnsi="Arial" w:cs="Arial"/>
          <w:sz w:val="22"/>
          <w:szCs w:val="22"/>
        </w:rPr>
        <w:t>Wing or Empennage Chordwise Splices (MSD/MED)</w:t>
      </w:r>
    </w:p>
    <w:p w14:paraId="7A7ACB3B" w14:textId="77777777" w:rsidR="0054574B" w:rsidRPr="006F5F4D" w:rsidRDefault="0054574B" w:rsidP="0054574B">
      <w:pPr>
        <w:pStyle w:val="NormalWeb"/>
        <w:shd w:val="clear" w:color="auto" w:fill="FFFFFF"/>
        <w:tabs>
          <w:tab w:val="left" w:pos="284"/>
        </w:tabs>
        <w:spacing w:before="0" w:beforeAutospacing="0" w:after="0" w:afterAutospacing="0"/>
        <w:ind w:left="284"/>
        <w:rPr>
          <w:rFonts w:ascii="Arial" w:hAnsi="Arial" w:cs="Arial"/>
          <w:sz w:val="22"/>
          <w:szCs w:val="22"/>
        </w:rPr>
      </w:pPr>
      <w:r w:rsidRPr="006F5F4D">
        <w:rPr>
          <w:rFonts w:ascii="Arial" w:hAnsi="Arial" w:cs="Arial"/>
          <w:sz w:val="22"/>
          <w:szCs w:val="22"/>
        </w:rPr>
        <w:t>Rib-to-Skin Attachments (MSD/MED)</w:t>
      </w:r>
    </w:p>
    <w:p w14:paraId="564128D9" w14:textId="77777777" w:rsidR="0054574B" w:rsidRDefault="0054574B" w:rsidP="0054574B">
      <w:pPr>
        <w:tabs>
          <w:tab w:val="left" w:pos="284"/>
        </w:tabs>
        <w:spacing w:after="0"/>
        <w:rPr>
          <w:rFonts w:ascii="Arial" w:hAnsi="Arial" w:cs="Arial"/>
        </w:rPr>
      </w:pPr>
    </w:p>
    <w:p w14:paraId="615A70C2" w14:textId="77777777" w:rsidR="0054574B" w:rsidRDefault="0054574B" w:rsidP="0054574B">
      <w:pPr>
        <w:tabs>
          <w:tab w:val="left" w:pos="284"/>
        </w:tabs>
        <w:spacing w:after="0"/>
        <w:rPr>
          <w:rFonts w:ascii="Arial" w:hAnsi="Arial" w:cs="Arial"/>
        </w:rPr>
      </w:pPr>
    </w:p>
    <w:p w14:paraId="7BA26C54" w14:textId="77777777" w:rsidR="0054574B" w:rsidRDefault="0054574B" w:rsidP="0054574B">
      <w:pPr>
        <w:tabs>
          <w:tab w:val="left" w:pos="284"/>
        </w:tabs>
        <w:spacing w:after="0"/>
        <w:rPr>
          <w:rFonts w:ascii="Arial" w:hAnsi="Arial" w:cs="Arial"/>
        </w:rPr>
      </w:pPr>
    </w:p>
    <w:p w14:paraId="2AE6DCB3" w14:textId="65A4BAE2" w:rsidR="000452EC" w:rsidRPr="006F5F4D" w:rsidRDefault="000452EC" w:rsidP="0054574B">
      <w:pPr>
        <w:tabs>
          <w:tab w:val="left" w:pos="284"/>
        </w:tabs>
        <w:spacing w:after="0"/>
        <w:rPr>
          <w:rFonts w:ascii="Arial" w:hAnsi="Arial" w:cs="Arial"/>
        </w:rPr>
      </w:pPr>
      <w:r w:rsidRPr="006F5F4D">
        <w:rPr>
          <w:rFonts w:ascii="Arial" w:hAnsi="Arial" w:cs="Arial"/>
        </w:rPr>
        <w:t xml:space="preserve">MSG </w:t>
      </w:r>
      <w:r w:rsidRPr="006F5F4D">
        <w:rPr>
          <w:rFonts w:ascii="Arial" w:hAnsi="Arial" w:cs="Arial"/>
        </w:rPr>
        <w:tab/>
      </w:r>
      <w:r w:rsidRPr="006F5F4D">
        <w:rPr>
          <w:rFonts w:ascii="Arial" w:hAnsi="Arial" w:cs="Arial"/>
        </w:rPr>
        <w:t>Maintenance Steering Group</w:t>
      </w:r>
    </w:p>
    <w:p w14:paraId="72845E2B" w14:textId="5792A649" w:rsidR="009307BF" w:rsidRDefault="000452EC" w:rsidP="0054574B">
      <w:pPr>
        <w:tabs>
          <w:tab w:val="left" w:pos="284"/>
        </w:tabs>
        <w:spacing w:after="0"/>
        <w:rPr>
          <w:rFonts w:ascii="Arial" w:hAnsi="Arial" w:cs="Arial"/>
        </w:rPr>
      </w:pPr>
      <w:proofErr w:type="gramStart"/>
      <w:r w:rsidRPr="006F5F4D">
        <w:rPr>
          <w:rFonts w:ascii="Arial" w:hAnsi="Arial" w:cs="Arial"/>
        </w:rPr>
        <w:t>NAA</w:t>
      </w:r>
      <w:r w:rsidRPr="006F5F4D">
        <w:rPr>
          <w:rFonts w:ascii="Arial" w:hAnsi="Arial" w:cs="Arial"/>
        </w:rPr>
        <w:t xml:space="preserve">  </w:t>
      </w:r>
      <w:r w:rsidRPr="006F5F4D">
        <w:rPr>
          <w:rFonts w:ascii="Arial" w:hAnsi="Arial" w:cs="Arial"/>
        </w:rPr>
        <w:t>National</w:t>
      </w:r>
      <w:proofErr w:type="gramEnd"/>
      <w:r w:rsidRPr="006F5F4D">
        <w:rPr>
          <w:rFonts w:ascii="Arial" w:hAnsi="Arial" w:cs="Arial"/>
        </w:rPr>
        <w:t xml:space="preserve"> Airworthiness Authority</w:t>
      </w:r>
    </w:p>
    <w:p w14:paraId="7C69880E" w14:textId="77777777" w:rsidR="006F5F4D" w:rsidRPr="006F5F4D" w:rsidRDefault="006F5F4D" w:rsidP="0054574B">
      <w:pPr>
        <w:tabs>
          <w:tab w:val="left" w:pos="284"/>
        </w:tabs>
        <w:spacing w:after="0"/>
        <w:rPr>
          <w:rFonts w:ascii="Arial" w:hAnsi="Arial" w:cs="Arial"/>
        </w:rPr>
      </w:pPr>
      <w:r w:rsidRPr="006F5F4D">
        <w:rPr>
          <w:rFonts w:ascii="Arial" w:hAnsi="Arial" w:cs="Arial"/>
        </w:rPr>
        <w:t xml:space="preserve">NDI </w:t>
      </w:r>
      <w:r w:rsidRPr="006F5F4D">
        <w:rPr>
          <w:rFonts w:ascii="Arial" w:hAnsi="Arial" w:cs="Arial"/>
        </w:rPr>
        <w:tab/>
        <w:t xml:space="preserve">Non-Destructive Inspection </w:t>
      </w:r>
    </w:p>
    <w:p w14:paraId="779568C9" w14:textId="77777777" w:rsidR="006F5F4D" w:rsidRPr="006F5F4D" w:rsidRDefault="006F5F4D" w:rsidP="0054574B">
      <w:pPr>
        <w:tabs>
          <w:tab w:val="left" w:pos="284"/>
        </w:tabs>
        <w:spacing w:after="0"/>
        <w:rPr>
          <w:rFonts w:ascii="Arial" w:hAnsi="Arial" w:cs="Arial"/>
        </w:rPr>
      </w:pPr>
      <w:r w:rsidRPr="006F5F4D">
        <w:rPr>
          <w:rFonts w:ascii="Arial" w:hAnsi="Arial" w:cs="Arial"/>
        </w:rPr>
        <w:t xml:space="preserve">NTSB </w:t>
      </w:r>
      <w:r w:rsidRPr="006F5F4D">
        <w:rPr>
          <w:rFonts w:ascii="Arial" w:hAnsi="Arial" w:cs="Arial"/>
        </w:rPr>
        <w:tab/>
        <w:t xml:space="preserve">National Transportation Safety Board </w:t>
      </w:r>
    </w:p>
    <w:p w14:paraId="39E1CFD8" w14:textId="77777777" w:rsidR="006F5F4D" w:rsidRPr="006F5F4D" w:rsidRDefault="006F5F4D" w:rsidP="0054574B">
      <w:pPr>
        <w:tabs>
          <w:tab w:val="left" w:pos="284"/>
        </w:tabs>
        <w:spacing w:after="0"/>
        <w:rPr>
          <w:rFonts w:ascii="Arial" w:hAnsi="Arial" w:cs="Arial"/>
        </w:rPr>
      </w:pPr>
      <w:r w:rsidRPr="006F5F4D">
        <w:rPr>
          <w:rFonts w:ascii="Arial" w:hAnsi="Arial" w:cs="Arial"/>
        </w:rPr>
        <w:t xml:space="preserve">PSE </w:t>
      </w:r>
      <w:r w:rsidRPr="006F5F4D">
        <w:rPr>
          <w:rFonts w:ascii="Arial" w:hAnsi="Arial" w:cs="Arial"/>
        </w:rPr>
        <w:tab/>
        <w:t xml:space="preserve">Principal Structural Element </w:t>
      </w:r>
    </w:p>
    <w:p w14:paraId="26EF6FCE" w14:textId="77777777" w:rsidR="006F5F4D" w:rsidRPr="006F5F4D" w:rsidRDefault="006F5F4D" w:rsidP="0054574B">
      <w:pPr>
        <w:tabs>
          <w:tab w:val="left" w:pos="284"/>
        </w:tabs>
        <w:spacing w:after="0"/>
        <w:rPr>
          <w:rFonts w:ascii="Arial" w:hAnsi="Arial" w:cs="Arial"/>
        </w:rPr>
      </w:pPr>
      <w:r w:rsidRPr="006F5F4D">
        <w:rPr>
          <w:rFonts w:ascii="Arial" w:hAnsi="Arial" w:cs="Arial"/>
        </w:rPr>
        <w:t xml:space="preserve">RAP </w:t>
      </w:r>
      <w:r w:rsidRPr="006F5F4D">
        <w:rPr>
          <w:rFonts w:ascii="Arial" w:hAnsi="Arial" w:cs="Arial"/>
        </w:rPr>
        <w:tab/>
        <w:t xml:space="preserve">Repairs Assessment Programme </w:t>
      </w:r>
    </w:p>
    <w:p w14:paraId="4AA0FF9C" w14:textId="77777777" w:rsidR="006F5F4D" w:rsidRPr="006F5F4D" w:rsidRDefault="006F5F4D" w:rsidP="0054574B">
      <w:pPr>
        <w:tabs>
          <w:tab w:val="left" w:pos="284"/>
        </w:tabs>
        <w:spacing w:after="0"/>
        <w:rPr>
          <w:rFonts w:ascii="Arial" w:hAnsi="Arial" w:cs="Arial"/>
        </w:rPr>
      </w:pPr>
      <w:r w:rsidRPr="006F5F4D">
        <w:rPr>
          <w:rFonts w:ascii="Arial" w:hAnsi="Arial" w:cs="Arial"/>
        </w:rPr>
        <w:t xml:space="preserve">REG </w:t>
      </w:r>
      <w:r w:rsidRPr="006F5F4D">
        <w:rPr>
          <w:rFonts w:ascii="Arial" w:hAnsi="Arial" w:cs="Arial"/>
        </w:rPr>
        <w:tab/>
        <w:t xml:space="preserve">Repair Evaluation Guidelines </w:t>
      </w:r>
    </w:p>
    <w:p w14:paraId="5309452C" w14:textId="77777777" w:rsidR="00D269CF" w:rsidRPr="006F5F4D" w:rsidRDefault="00473112" w:rsidP="0054574B">
      <w:pPr>
        <w:tabs>
          <w:tab w:val="left" w:pos="284"/>
        </w:tabs>
        <w:spacing w:after="0"/>
        <w:ind w:left="720" w:hanging="720"/>
        <w:rPr>
          <w:rFonts w:ascii="Arial" w:hAnsi="Arial" w:cs="Arial"/>
        </w:rPr>
      </w:pPr>
      <w:r w:rsidRPr="006F5F4D">
        <w:rPr>
          <w:rFonts w:ascii="Arial" w:hAnsi="Arial" w:cs="Arial"/>
        </w:rPr>
        <w:t xml:space="preserve">SMP </w:t>
      </w:r>
      <w:r w:rsidRPr="006F5F4D">
        <w:rPr>
          <w:rFonts w:ascii="Arial" w:hAnsi="Arial" w:cs="Arial"/>
        </w:rPr>
        <w:tab/>
      </w:r>
      <w:r w:rsidR="005C0263" w:rsidRPr="006F5F4D">
        <w:rPr>
          <w:rFonts w:ascii="Arial" w:hAnsi="Arial" w:cs="Arial"/>
        </w:rPr>
        <w:t xml:space="preserve">Structural Modification Point is a point reduced from the WFD average behaviour (i.e., lower bound), so that operation up to that point provides equivalent protection to that of a two-lifetime fatigue test. </w:t>
      </w:r>
    </w:p>
    <w:p w14:paraId="1D9C2027" w14:textId="566AD258" w:rsidR="005C0263" w:rsidRPr="006F5F4D" w:rsidRDefault="00D269CF" w:rsidP="0054574B">
      <w:pPr>
        <w:tabs>
          <w:tab w:val="left" w:pos="284"/>
        </w:tabs>
        <w:spacing w:after="0"/>
        <w:ind w:left="720" w:hanging="720"/>
        <w:rPr>
          <w:rFonts w:ascii="Arial" w:hAnsi="Arial" w:cs="Arial"/>
        </w:rPr>
      </w:pPr>
      <w:r w:rsidRPr="006F5F4D">
        <w:rPr>
          <w:rFonts w:ascii="Arial" w:hAnsi="Arial" w:cs="Arial"/>
        </w:rPr>
        <w:tab/>
      </w:r>
      <w:r w:rsidRPr="006F5F4D">
        <w:rPr>
          <w:rFonts w:ascii="Arial" w:hAnsi="Arial" w:cs="Arial"/>
        </w:rPr>
        <w:tab/>
        <w:t xml:space="preserve">Note - </w:t>
      </w:r>
      <w:r w:rsidR="005C0263" w:rsidRPr="006F5F4D">
        <w:rPr>
          <w:rFonts w:ascii="Arial" w:hAnsi="Arial" w:cs="Arial"/>
        </w:rPr>
        <w:t>No aircraft should be operated beyond the SMP without modification or part replacement.</w:t>
      </w:r>
    </w:p>
    <w:p w14:paraId="65FB6D23" w14:textId="77777777" w:rsidR="0054574B" w:rsidRDefault="0054574B" w:rsidP="0054574B">
      <w:pPr>
        <w:tabs>
          <w:tab w:val="left" w:pos="284"/>
        </w:tabs>
        <w:spacing w:after="0"/>
        <w:ind w:left="720"/>
        <w:rPr>
          <w:rFonts w:ascii="Arial" w:hAnsi="Arial" w:cs="Arial"/>
        </w:rPr>
      </w:pPr>
    </w:p>
    <w:p w14:paraId="098A33F7" w14:textId="70C2386C" w:rsidR="005C0263" w:rsidRPr="006F5F4D" w:rsidRDefault="00D269CF" w:rsidP="0054574B">
      <w:pPr>
        <w:tabs>
          <w:tab w:val="left" w:pos="284"/>
        </w:tabs>
        <w:spacing w:after="0"/>
        <w:ind w:left="720"/>
        <w:rPr>
          <w:rFonts w:ascii="Arial" w:hAnsi="Arial" w:cs="Arial"/>
        </w:rPr>
      </w:pPr>
      <w:r w:rsidRPr="006F5F4D">
        <w:rPr>
          <w:rFonts w:ascii="Arial" w:hAnsi="Arial" w:cs="Arial"/>
        </w:rPr>
        <w:t>T</w:t>
      </w:r>
      <w:r w:rsidR="005C0263" w:rsidRPr="006F5F4D">
        <w:rPr>
          <w:rFonts w:ascii="Arial" w:hAnsi="Arial" w:cs="Arial"/>
        </w:rPr>
        <w:t>est-to-Structure Factor is a series of factors used to adjust test results to full-scale structure. These factors could include, but are not limited to, differences in:</w:t>
      </w:r>
    </w:p>
    <w:p w14:paraId="15F83C43" w14:textId="33F4EC94" w:rsidR="005C0263" w:rsidRPr="006F5F4D" w:rsidRDefault="00D269CF" w:rsidP="0054574B">
      <w:pPr>
        <w:tabs>
          <w:tab w:val="left" w:pos="284"/>
        </w:tabs>
        <w:spacing w:after="0"/>
        <w:rPr>
          <w:rFonts w:ascii="Arial" w:hAnsi="Arial" w:cs="Arial"/>
        </w:rPr>
      </w:pPr>
      <w:r w:rsidRPr="006F5F4D">
        <w:rPr>
          <w:rFonts w:ascii="Arial" w:hAnsi="Arial" w:cs="Arial"/>
        </w:rPr>
        <w:tab/>
      </w:r>
      <w:r w:rsidRPr="006F5F4D">
        <w:rPr>
          <w:rFonts w:ascii="Arial" w:hAnsi="Arial" w:cs="Arial"/>
        </w:rPr>
        <w:tab/>
      </w:r>
      <w:r w:rsidR="005C0263" w:rsidRPr="006F5F4D">
        <w:rPr>
          <w:rFonts w:ascii="Arial" w:hAnsi="Arial" w:cs="Arial"/>
        </w:rPr>
        <w:t>— stress spectrum,</w:t>
      </w:r>
    </w:p>
    <w:p w14:paraId="6F2C8C49" w14:textId="5CAD2BC2" w:rsidR="005C0263" w:rsidRPr="006F5F4D" w:rsidRDefault="00D269CF" w:rsidP="0054574B">
      <w:pPr>
        <w:tabs>
          <w:tab w:val="left" w:pos="284"/>
        </w:tabs>
        <w:spacing w:after="0"/>
        <w:rPr>
          <w:rFonts w:ascii="Arial" w:hAnsi="Arial" w:cs="Arial"/>
        </w:rPr>
      </w:pPr>
      <w:r w:rsidRPr="006F5F4D">
        <w:rPr>
          <w:rFonts w:ascii="Arial" w:hAnsi="Arial" w:cs="Arial"/>
        </w:rPr>
        <w:tab/>
      </w:r>
      <w:r w:rsidRPr="006F5F4D">
        <w:rPr>
          <w:rFonts w:ascii="Arial" w:hAnsi="Arial" w:cs="Arial"/>
        </w:rPr>
        <w:tab/>
      </w:r>
      <w:r w:rsidR="005C0263" w:rsidRPr="006F5F4D">
        <w:rPr>
          <w:rFonts w:ascii="Arial" w:hAnsi="Arial" w:cs="Arial"/>
        </w:rPr>
        <w:t>— boundary conditions,</w:t>
      </w:r>
    </w:p>
    <w:p w14:paraId="1B0EC455" w14:textId="63B2985D" w:rsidR="005C0263" w:rsidRPr="006F5F4D" w:rsidRDefault="00D269CF" w:rsidP="0054574B">
      <w:pPr>
        <w:tabs>
          <w:tab w:val="left" w:pos="284"/>
        </w:tabs>
        <w:spacing w:after="0"/>
        <w:rPr>
          <w:rFonts w:ascii="Arial" w:hAnsi="Arial" w:cs="Arial"/>
        </w:rPr>
      </w:pPr>
      <w:r w:rsidRPr="006F5F4D">
        <w:rPr>
          <w:rFonts w:ascii="Arial" w:hAnsi="Arial" w:cs="Arial"/>
        </w:rPr>
        <w:tab/>
      </w:r>
      <w:r w:rsidRPr="006F5F4D">
        <w:rPr>
          <w:rFonts w:ascii="Arial" w:hAnsi="Arial" w:cs="Arial"/>
        </w:rPr>
        <w:tab/>
      </w:r>
      <w:r w:rsidR="005C0263" w:rsidRPr="006F5F4D">
        <w:rPr>
          <w:rFonts w:ascii="Arial" w:hAnsi="Arial" w:cs="Arial"/>
        </w:rPr>
        <w:t>— specimen configuration,</w:t>
      </w:r>
    </w:p>
    <w:p w14:paraId="208EB571" w14:textId="7A3AC55C" w:rsidR="005C0263" w:rsidRPr="006F5F4D" w:rsidRDefault="00D269CF" w:rsidP="0054574B">
      <w:pPr>
        <w:tabs>
          <w:tab w:val="left" w:pos="284"/>
        </w:tabs>
        <w:spacing w:after="0"/>
        <w:rPr>
          <w:rFonts w:ascii="Arial" w:hAnsi="Arial" w:cs="Arial"/>
        </w:rPr>
      </w:pPr>
      <w:r w:rsidRPr="006F5F4D">
        <w:rPr>
          <w:rFonts w:ascii="Arial" w:hAnsi="Arial" w:cs="Arial"/>
        </w:rPr>
        <w:tab/>
      </w:r>
      <w:r w:rsidRPr="006F5F4D">
        <w:rPr>
          <w:rFonts w:ascii="Arial" w:hAnsi="Arial" w:cs="Arial"/>
        </w:rPr>
        <w:tab/>
      </w:r>
      <w:r w:rsidR="005C0263" w:rsidRPr="006F5F4D">
        <w:rPr>
          <w:rFonts w:ascii="Arial" w:hAnsi="Arial" w:cs="Arial"/>
        </w:rPr>
        <w:t>— material differences,</w:t>
      </w:r>
    </w:p>
    <w:p w14:paraId="1DD36B3F" w14:textId="41BC1B5C" w:rsidR="005C0263" w:rsidRPr="006F5F4D" w:rsidRDefault="00D269CF" w:rsidP="0054574B">
      <w:pPr>
        <w:tabs>
          <w:tab w:val="left" w:pos="284"/>
        </w:tabs>
        <w:spacing w:after="0"/>
        <w:rPr>
          <w:rFonts w:ascii="Arial" w:hAnsi="Arial" w:cs="Arial"/>
        </w:rPr>
      </w:pPr>
      <w:r w:rsidRPr="006F5F4D">
        <w:rPr>
          <w:rFonts w:ascii="Arial" w:hAnsi="Arial" w:cs="Arial"/>
        </w:rPr>
        <w:tab/>
      </w:r>
      <w:r w:rsidRPr="006F5F4D">
        <w:rPr>
          <w:rFonts w:ascii="Arial" w:hAnsi="Arial" w:cs="Arial"/>
        </w:rPr>
        <w:tab/>
      </w:r>
      <w:r w:rsidR="005C0263" w:rsidRPr="006F5F4D">
        <w:rPr>
          <w:rFonts w:ascii="Arial" w:hAnsi="Arial" w:cs="Arial"/>
        </w:rPr>
        <w:t>— geometric considerations, and</w:t>
      </w:r>
    </w:p>
    <w:p w14:paraId="60729E3F" w14:textId="22F22428" w:rsidR="005C0263" w:rsidRDefault="00D269CF" w:rsidP="0054574B">
      <w:pPr>
        <w:tabs>
          <w:tab w:val="left" w:pos="284"/>
        </w:tabs>
        <w:spacing w:after="0"/>
        <w:rPr>
          <w:rFonts w:ascii="Arial" w:hAnsi="Arial" w:cs="Arial"/>
        </w:rPr>
      </w:pPr>
      <w:r w:rsidRPr="006F5F4D">
        <w:rPr>
          <w:rFonts w:ascii="Arial" w:hAnsi="Arial" w:cs="Arial"/>
        </w:rPr>
        <w:tab/>
      </w:r>
      <w:r w:rsidRPr="006F5F4D">
        <w:rPr>
          <w:rFonts w:ascii="Arial" w:hAnsi="Arial" w:cs="Arial"/>
        </w:rPr>
        <w:tab/>
      </w:r>
      <w:r w:rsidR="005C0263" w:rsidRPr="006F5F4D">
        <w:rPr>
          <w:rFonts w:ascii="Arial" w:hAnsi="Arial" w:cs="Arial"/>
        </w:rPr>
        <w:t>— environmental effects.</w:t>
      </w:r>
    </w:p>
    <w:p w14:paraId="25546431" w14:textId="77777777" w:rsidR="0054574B" w:rsidRDefault="0054574B" w:rsidP="0054574B">
      <w:pPr>
        <w:tabs>
          <w:tab w:val="left" w:pos="284"/>
        </w:tabs>
        <w:spacing w:after="0"/>
        <w:rPr>
          <w:rFonts w:ascii="Arial" w:hAnsi="Arial" w:cs="Arial"/>
        </w:rPr>
      </w:pPr>
    </w:p>
    <w:p w14:paraId="21756C00" w14:textId="7996B2C0" w:rsidR="006F5F4D" w:rsidRPr="006F5F4D" w:rsidRDefault="006F5F4D" w:rsidP="0054574B">
      <w:pPr>
        <w:tabs>
          <w:tab w:val="left" w:pos="284"/>
        </w:tabs>
        <w:spacing w:after="0"/>
        <w:rPr>
          <w:rFonts w:ascii="Arial" w:hAnsi="Arial" w:cs="Arial"/>
        </w:rPr>
      </w:pPr>
      <w:r w:rsidRPr="006F5F4D">
        <w:rPr>
          <w:rFonts w:ascii="Arial" w:hAnsi="Arial" w:cs="Arial"/>
        </w:rPr>
        <w:t xml:space="preserve">SB </w:t>
      </w:r>
      <w:r w:rsidRPr="006F5F4D">
        <w:rPr>
          <w:rFonts w:ascii="Arial" w:hAnsi="Arial" w:cs="Arial"/>
        </w:rPr>
        <w:tab/>
        <w:t xml:space="preserve">Service Bulletin </w:t>
      </w:r>
    </w:p>
    <w:p w14:paraId="30BCF6BF" w14:textId="25AA665C" w:rsidR="006F5F4D" w:rsidRPr="006F5F4D" w:rsidRDefault="006F5F4D" w:rsidP="0054574B">
      <w:pPr>
        <w:tabs>
          <w:tab w:val="left" w:pos="284"/>
        </w:tabs>
        <w:spacing w:after="0"/>
        <w:rPr>
          <w:rFonts w:ascii="Arial" w:hAnsi="Arial" w:cs="Arial"/>
        </w:rPr>
      </w:pPr>
      <w:r w:rsidRPr="006F5F4D">
        <w:rPr>
          <w:rFonts w:ascii="Arial" w:hAnsi="Arial" w:cs="Arial"/>
        </w:rPr>
        <w:t>SMP    Structural Modification Point</w:t>
      </w:r>
    </w:p>
    <w:p w14:paraId="5C52C072" w14:textId="77777777" w:rsidR="006F5F4D" w:rsidRPr="006F5F4D" w:rsidRDefault="006F5F4D" w:rsidP="0054574B">
      <w:pPr>
        <w:tabs>
          <w:tab w:val="left" w:pos="284"/>
        </w:tabs>
        <w:spacing w:after="0"/>
        <w:rPr>
          <w:rFonts w:ascii="Arial" w:hAnsi="Arial" w:cs="Arial"/>
        </w:rPr>
      </w:pPr>
      <w:r w:rsidRPr="006F5F4D">
        <w:rPr>
          <w:rFonts w:ascii="Arial" w:hAnsi="Arial" w:cs="Arial"/>
        </w:rPr>
        <w:t xml:space="preserve">SRM </w:t>
      </w:r>
      <w:r w:rsidRPr="006F5F4D">
        <w:rPr>
          <w:rFonts w:ascii="Arial" w:hAnsi="Arial" w:cs="Arial"/>
        </w:rPr>
        <w:tab/>
        <w:t xml:space="preserve">Structural Repair Manual </w:t>
      </w:r>
    </w:p>
    <w:p w14:paraId="6DADC50E" w14:textId="77777777" w:rsidR="006F5F4D" w:rsidRPr="006F5F4D" w:rsidRDefault="006F5F4D" w:rsidP="0054574B">
      <w:pPr>
        <w:tabs>
          <w:tab w:val="left" w:pos="284"/>
        </w:tabs>
        <w:spacing w:after="0"/>
        <w:rPr>
          <w:rFonts w:ascii="Arial" w:hAnsi="Arial" w:cs="Arial"/>
        </w:rPr>
      </w:pPr>
      <w:r w:rsidRPr="006F5F4D">
        <w:rPr>
          <w:rFonts w:ascii="Arial" w:hAnsi="Arial" w:cs="Arial"/>
        </w:rPr>
        <w:t xml:space="preserve">SSID </w:t>
      </w:r>
      <w:r w:rsidRPr="006F5F4D">
        <w:rPr>
          <w:rFonts w:ascii="Arial" w:hAnsi="Arial" w:cs="Arial"/>
        </w:rPr>
        <w:tab/>
        <w:t xml:space="preserve">Supplemental Structural Inspection Document </w:t>
      </w:r>
    </w:p>
    <w:p w14:paraId="3E6D9CA7" w14:textId="1525AF51" w:rsidR="006F5F4D" w:rsidRPr="006F5F4D" w:rsidRDefault="006F5F4D" w:rsidP="0054574B">
      <w:pPr>
        <w:tabs>
          <w:tab w:val="left" w:pos="284"/>
        </w:tabs>
        <w:spacing w:after="0"/>
        <w:rPr>
          <w:rFonts w:ascii="Arial" w:hAnsi="Arial" w:cs="Arial"/>
        </w:rPr>
      </w:pPr>
      <w:r w:rsidRPr="006F5F4D">
        <w:rPr>
          <w:rFonts w:ascii="Arial" w:hAnsi="Arial" w:cs="Arial"/>
        </w:rPr>
        <w:t xml:space="preserve">SSIP </w:t>
      </w:r>
      <w:r w:rsidR="0054574B">
        <w:rPr>
          <w:rFonts w:ascii="Arial" w:hAnsi="Arial" w:cs="Arial"/>
        </w:rPr>
        <w:tab/>
      </w:r>
      <w:r w:rsidRPr="006F5F4D">
        <w:rPr>
          <w:rFonts w:ascii="Arial" w:hAnsi="Arial" w:cs="Arial"/>
        </w:rPr>
        <w:t>Supplemental Structural Inspection Programme</w:t>
      </w:r>
    </w:p>
    <w:p w14:paraId="0E1F822C" w14:textId="77777777" w:rsidR="006F5F4D" w:rsidRPr="006F5F4D" w:rsidRDefault="006F5F4D" w:rsidP="0054574B">
      <w:pPr>
        <w:tabs>
          <w:tab w:val="left" w:pos="284"/>
        </w:tabs>
        <w:spacing w:after="0"/>
        <w:rPr>
          <w:rFonts w:ascii="Arial" w:hAnsi="Arial" w:cs="Arial"/>
        </w:rPr>
      </w:pPr>
      <w:r w:rsidRPr="006F5F4D">
        <w:rPr>
          <w:rFonts w:ascii="Arial" w:hAnsi="Arial" w:cs="Arial"/>
        </w:rPr>
        <w:t xml:space="preserve">STG </w:t>
      </w:r>
      <w:r w:rsidRPr="006F5F4D">
        <w:rPr>
          <w:rFonts w:ascii="Arial" w:hAnsi="Arial" w:cs="Arial"/>
        </w:rPr>
        <w:tab/>
        <w:t xml:space="preserve">Structural Task Group </w:t>
      </w:r>
    </w:p>
    <w:p w14:paraId="69D17ABE" w14:textId="61C36C5F" w:rsidR="006F5F4D" w:rsidRPr="006F5F4D" w:rsidRDefault="006F5F4D" w:rsidP="0054574B">
      <w:pPr>
        <w:tabs>
          <w:tab w:val="left" w:pos="284"/>
        </w:tabs>
        <w:spacing w:after="0"/>
        <w:rPr>
          <w:rFonts w:ascii="Arial" w:hAnsi="Arial" w:cs="Arial"/>
        </w:rPr>
      </w:pPr>
      <w:r w:rsidRPr="006F5F4D">
        <w:rPr>
          <w:rFonts w:ascii="Arial" w:hAnsi="Arial" w:cs="Arial"/>
        </w:rPr>
        <w:t xml:space="preserve">TCH </w:t>
      </w:r>
      <w:r w:rsidR="0054574B">
        <w:rPr>
          <w:rFonts w:ascii="Arial" w:hAnsi="Arial" w:cs="Arial"/>
        </w:rPr>
        <w:tab/>
      </w:r>
      <w:r w:rsidRPr="006F5F4D">
        <w:rPr>
          <w:rFonts w:ascii="Arial" w:hAnsi="Arial" w:cs="Arial"/>
        </w:rPr>
        <w:t>Type-Certificate Holder</w:t>
      </w:r>
    </w:p>
    <w:p w14:paraId="245EC409" w14:textId="77777777" w:rsidR="006F5F4D" w:rsidRPr="006F5F4D" w:rsidRDefault="006F5F4D" w:rsidP="0054574B">
      <w:pPr>
        <w:tabs>
          <w:tab w:val="left" w:pos="284"/>
        </w:tabs>
        <w:spacing w:after="0"/>
        <w:rPr>
          <w:rFonts w:ascii="Arial" w:hAnsi="Arial" w:cs="Arial"/>
        </w:rPr>
      </w:pPr>
      <w:r w:rsidRPr="006F5F4D">
        <w:rPr>
          <w:rFonts w:ascii="Arial" w:hAnsi="Arial" w:cs="Arial"/>
        </w:rPr>
        <w:t xml:space="preserve">WFD </w:t>
      </w:r>
      <w:r w:rsidRPr="006F5F4D">
        <w:rPr>
          <w:rFonts w:ascii="Arial" w:hAnsi="Arial" w:cs="Arial"/>
        </w:rPr>
        <w:tab/>
        <w:t xml:space="preserve">Widespread Fatigue Damage </w:t>
      </w:r>
    </w:p>
    <w:p w14:paraId="1DDF1DD4" w14:textId="77777777" w:rsidR="00561C32" w:rsidRDefault="00561C32" w:rsidP="0054574B">
      <w:pPr>
        <w:pStyle w:val="NormalWeb"/>
        <w:shd w:val="clear" w:color="auto" w:fill="FFFFFF"/>
        <w:tabs>
          <w:tab w:val="left" w:pos="284"/>
        </w:tabs>
        <w:spacing w:before="0" w:beforeAutospacing="0" w:after="0" w:afterAutospacing="0"/>
        <w:rPr>
          <w:rStyle w:val="Strong"/>
          <w:rFonts w:ascii="Arial" w:hAnsi="Arial" w:cs="Arial"/>
          <w:sz w:val="22"/>
          <w:szCs w:val="22"/>
        </w:rPr>
      </w:pPr>
    </w:p>
    <w:p w14:paraId="63D64EA2" w14:textId="77777777" w:rsidR="00561C32" w:rsidRDefault="00561C32" w:rsidP="0054574B">
      <w:pPr>
        <w:pStyle w:val="NormalWeb"/>
        <w:shd w:val="clear" w:color="auto" w:fill="FFFFFF"/>
        <w:tabs>
          <w:tab w:val="left" w:pos="284"/>
        </w:tabs>
        <w:spacing w:before="0" w:beforeAutospacing="0" w:after="0" w:afterAutospacing="0"/>
        <w:rPr>
          <w:rStyle w:val="Strong"/>
          <w:rFonts w:ascii="Arial" w:hAnsi="Arial" w:cs="Arial"/>
          <w:sz w:val="22"/>
          <w:szCs w:val="22"/>
        </w:rPr>
      </w:pPr>
    </w:p>
    <w:p w14:paraId="153D1AAE" w14:textId="77777777" w:rsidR="009307BF" w:rsidRPr="006F5F4D" w:rsidRDefault="009307BF" w:rsidP="0054574B">
      <w:pPr>
        <w:tabs>
          <w:tab w:val="left" w:pos="284"/>
        </w:tabs>
        <w:spacing w:after="0"/>
        <w:rPr>
          <w:rFonts w:ascii="Arial" w:hAnsi="Arial" w:cs="Arial"/>
        </w:rPr>
      </w:pPr>
    </w:p>
    <w:p w14:paraId="319A38F2" w14:textId="04876B58" w:rsidR="00980774" w:rsidRPr="006F5F4D" w:rsidRDefault="00980774" w:rsidP="0054574B">
      <w:pPr>
        <w:tabs>
          <w:tab w:val="left" w:pos="284"/>
        </w:tabs>
        <w:spacing w:after="0"/>
        <w:rPr>
          <w:rFonts w:ascii="Arial" w:hAnsi="Arial" w:cs="Arial"/>
        </w:rPr>
      </w:pPr>
    </w:p>
    <w:p w14:paraId="5A2DB0C3" w14:textId="77777777" w:rsidR="00980774" w:rsidRPr="006F5F4D" w:rsidRDefault="00980774" w:rsidP="0054574B">
      <w:pPr>
        <w:tabs>
          <w:tab w:val="left" w:pos="284"/>
        </w:tabs>
        <w:spacing w:after="0"/>
        <w:rPr>
          <w:rFonts w:ascii="Arial" w:hAnsi="Arial" w:cs="Arial"/>
        </w:rPr>
      </w:pPr>
    </w:p>
    <w:sectPr w:rsidR="00980774" w:rsidRPr="006F5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A61D4"/>
    <w:multiLevelType w:val="hybridMultilevel"/>
    <w:tmpl w:val="910E3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4316F"/>
    <w:multiLevelType w:val="hybridMultilevel"/>
    <w:tmpl w:val="387A0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74"/>
    <w:rsid w:val="000452EC"/>
    <w:rsid w:val="000A450C"/>
    <w:rsid w:val="00473112"/>
    <w:rsid w:val="004A7DCE"/>
    <w:rsid w:val="0054574B"/>
    <w:rsid w:val="00561C32"/>
    <w:rsid w:val="005C0263"/>
    <w:rsid w:val="006F5F4D"/>
    <w:rsid w:val="00745684"/>
    <w:rsid w:val="0082243D"/>
    <w:rsid w:val="00836451"/>
    <w:rsid w:val="00842FF8"/>
    <w:rsid w:val="009307BF"/>
    <w:rsid w:val="00980774"/>
    <w:rsid w:val="00C45B8F"/>
    <w:rsid w:val="00D2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4CF5"/>
  <w15:chartTrackingRefBased/>
  <w15:docId w15:val="{BF1ECC70-7C9D-48CC-BEF5-3C4AB4BA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77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30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07BF"/>
    <w:rPr>
      <w:b/>
      <w:bCs/>
    </w:rPr>
  </w:style>
  <w:style w:type="paragraph" w:styleId="NoSpacing">
    <w:name w:val="No Spacing"/>
    <w:uiPriority w:val="1"/>
    <w:qFormat/>
    <w:rsid w:val="00C45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bentley</dc:creator>
  <cp:keywords/>
  <dc:description/>
  <cp:lastModifiedBy>steve bentley</cp:lastModifiedBy>
  <cp:revision>9</cp:revision>
  <dcterms:created xsi:type="dcterms:W3CDTF">2021-01-09T07:51:00Z</dcterms:created>
  <dcterms:modified xsi:type="dcterms:W3CDTF">2021-01-10T13:12:00Z</dcterms:modified>
</cp:coreProperties>
</file>